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16F" w:rsidRDefault="00415533">
      <w:pPr>
        <w:keepNext/>
        <w:keepLines/>
        <w:spacing w:before="480" w:after="120"/>
        <w:jc w:val="center"/>
        <w:outlineLvl w:val="0"/>
        <w:rPr>
          <w:rFonts w:ascii="Calibri" w:eastAsia="MS Gothic" w:hAnsi="Calibri" w:cs="Calibri"/>
          <w:b/>
          <w:bCs/>
          <w:color w:val="auto"/>
          <w:sz w:val="56"/>
          <w:szCs w:val="32"/>
          <w:lang w:eastAsia="zh-CN"/>
        </w:rPr>
      </w:pPr>
      <w:r>
        <w:rPr>
          <w:rFonts w:ascii="Calibri" w:eastAsia="MS Gothic" w:hAnsi="Calibri" w:cs="Calibri"/>
          <w:b/>
          <w:bCs/>
          <w:color w:val="auto"/>
          <w:sz w:val="56"/>
          <w:szCs w:val="32"/>
          <w:lang w:eastAsia="zh-CN"/>
        </w:rPr>
        <w:t>Careers Guidance Policy</w:t>
      </w:r>
    </w:p>
    <w:p w:rsidR="005B216F" w:rsidRDefault="00415533">
      <w:pPr>
        <w:keepNext/>
        <w:keepLines/>
        <w:spacing w:before="480" w:after="120"/>
        <w:jc w:val="center"/>
        <w:outlineLvl w:val="0"/>
        <w:rPr>
          <w:rFonts w:ascii="Arial" w:eastAsia="MS Gothic" w:hAnsi="Arial" w:cs="Arial"/>
          <w:b/>
          <w:bCs/>
          <w:color w:val="auto"/>
          <w:sz w:val="56"/>
          <w:szCs w:val="32"/>
        </w:rPr>
      </w:pPr>
      <w:r>
        <w:rPr>
          <w:rFonts w:ascii="Arial" w:eastAsia="MS Gothic" w:hAnsi="Arial" w:cs="Arial"/>
          <w:b/>
          <w:bCs/>
          <w:noProof/>
          <w:color w:val="auto"/>
          <w:sz w:val="56"/>
          <w:szCs w:val="32"/>
          <w:lang w:eastAsia="ja-JP"/>
        </w:rPr>
        <mc:AlternateContent>
          <mc:Choice Requires="wpg">
            <w:drawing>
              <wp:inline distT="0" distB="0" distL="0" distR="0">
                <wp:extent cx="3261360" cy="942446"/>
                <wp:effectExtent l="0" t="0" r="0" b="0"/>
                <wp:docPr id="1" name="Picture 1" descr="C:\Users\penny\Desktop\Logo\resizeOnTrackEducatio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penny\Desktop\Logo\resizeOnTrackEducation-Logo-1.jpg"/>
                        <pic:cNvPicPr>
                          <a:picLocks noChangeAspect="1"/>
                        </pic:cNvPicPr>
                      </pic:nvPicPr>
                      <pic:blipFill>
                        <a:blip r:embed="rId8"/>
                        <a:stretch/>
                      </pic:blipFill>
                      <pic:spPr bwMode="auto">
                        <a:xfrm>
                          <a:off x="0" y="0"/>
                          <a:ext cx="3276446" cy="946805"/>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56.8pt;height:74.2pt;" stroked="f">
                <v:path textboxrect="0,0,0,0"/>
                <v:imagedata r:id="rId11" o:title=""/>
              </v:shape>
            </w:pict>
          </mc:Fallback>
        </mc:AlternateContent>
      </w:r>
    </w:p>
    <w:tbl>
      <w:tblPr>
        <w:tblW w:w="0" w:type="auto"/>
        <w:jc w:val="center"/>
        <w:tblLayout w:type="fixed"/>
        <w:tblCellMar>
          <w:top w:w="57" w:type="dxa"/>
          <w:bottom w:w="57" w:type="dxa"/>
        </w:tblCellMar>
        <w:tblLook w:val="0000" w:firstRow="0" w:lastRow="0" w:firstColumn="0" w:lastColumn="0" w:noHBand="0" w:noVBand="0"/>
      </w:tblPr>
      <w:tblGrid>
        <w:gridCol w:w="2127"/>
        <w:gridCol w:w="3727"/>
        <w:gridCol w:w="3587"/>
      </w:tblGrid>
      <w:tr w:rsidR="005B216F">
        <w:trPr>
          <w:jc w:val="center"/>
        </w:trPr>
        <w:tc>
          <w:tcPr>
            <w:tcW w:w="2127" w:type="dxa"/>
            <w:tcBorders>
              <w:bottom w:val="single" w:sz="18" w:space="0" w:color="FFFFFF"/>
            </w:tcBorders>
            <w:shd w:val="clear" w:color="auto" w:fill="CCC0D9"/>
          </w:tcPr>
          <w:p w:rsidR="005B216F" w:rsidRDefault="00415533">
            <w:pPr>
              <w:spacing w:before="120" w:after="120"/>
              <w:rPr>
                <w:rFonts w:ascii="Calibri" w:eastAsia="MS Mincho" w:hAnsi="Calibri" w:cs="Calibri"/>
                <w:color w:val="auto"/>
                <w:sz w:val="20"/>
                <w:lang w:eastAsia="zh-CN"/>
              </w:rPr>
            </w:pPr>
            <w:r>
              <w:rPr>
                <w:rFonts w:ascii="Calibri" w:eastAsia="MS Mincho" w:hAnsi="Calibri" w:cs="Calibri"/>
                <w:b/>
                <w:color w:val="auto"/>
                <w:sz w:val="20"/>
                <w:lang w:eastAsia="zh-CN"/>
              </w:rPr>
              <w:t>Approved by:</w:t>
            </w:r>
          </w:p>
        </w:tc>
        <w:tc>
          <w:tcPr>
            <w:tcW w:w="3727" w:type="dxa"/>
            <w:tcBorders>
              <w:bottom w:val="single" w:sz="18" w:space="0" w:color="FFFFFF"/>
            </w:tcBorders>
            <w:shd w:val="clear" w:color="auto" w:fill="CCC0D9"/>
          </w:tcPr>
          <w:p w:rsidR="005B216F" w:rsidRDefault="00415533">
            <w:pPr>
              <w:spacing w:before="120" w:after="120"/>
              <w:rPr>
                <w:rFonts w:ascii="Calibri" w:eastAsia="MS Mincho" w:hAnsi="Calibri" w:cs="Calibri"/>
                <w:color w:val="auto"/>
                <w:sz w:val="20"/>
                <w:lang w:eastAsia="zh-CN"/>
              </w:rPr>
            </w:pPr>
            <w:r>
              <w:rPr>
                <w:rFonts w:ascii="Calibri" w:eastAsia="MS Mincho" w:hAnsi="Calibri" w:cs="Calibri"/>
                <w:color w:val="auto"/>
                <w:sz w:val="20"/>
                <w:lang w:eastAsia="zh-CN"/>
              </w:rPr>
              <w:t>Penny Harris (Director) Jane Cox (Director)</w:t>
            </w:r>
          </w:p>
        </w:tc>
        <w:tc>
          <w:tcPr>
            <w:tcW w:w="3587" w:type="dxa"/>
            <w:tcBorders>
              <w:bottom w:val="single" w:sz="18" w:space="0" w:color="FFFFFF"/>
            </w:tcBorders>
            <w:shd w:val="clear" w:color="auto" w:fill="CCC0D9"/>
          </w:tcPr>
          <w:p w:rsidR="005B216F" w:rsidRDefault="00415533" w:rsidP="00387AF8">
            <w:pPr>
              <w:spacing w:before="120" w:after="120"/>
              <w:rPr>
                <w:rFonts w:ascii="Calibri" w:eastAsia="MS Mincho" w:hAnsi="Calibri" w:cs="Calibri"/>
                <w:color w:val="auto"/>
                <w:sz w:val="20"/>
                <w:lang w:eastAsia="zh-CN"/>
              </w:rPr>
            </w:pPr>
            <w:r>
              <w:rPr>
                <w:rFonts w:ascii="Calibri" w:eastAsia="MS Mincho" w:hAnsi="Calibri" w:cs="Calibri"/>
                <w:b/>
                <w:color w:val="auto"/>
                <w:sz w:val="20"/>
                <w:lang w:eastAsia="zh-CN"/>
              </w:rPr>
              <w:t>Date:</w:t>
            </w:r>
            <w:r>
              <w:rPr>
                <w:rFonts w:ascii="Calibri" w:eastAsia="MS Mincho" w:hAnsi="Calibri" w:cs="Calibri"/>
                <w:color w:val="auto"/>
                <w:sz w:val="20"/>
                <w:lang w:eastAsia="zh-CN"/>
              </w:rPr>
              <w:t xml:space="preserve">  </w:t>
            </w:r>
            <w:r w:rsidR="007254CE">
              <w:rPr>
                <w:rFonts w:ascii="Calibri" w:eastAsia="MS Mincho" w:hAnsi="Calibri" w:cs="Calibri"/>
                <w:color w:val="auto"/>
                <w:sz w:val="20"/>
                <w:lang w:eastAsia="zh-CN"/>
              </w:rPr>
              <w:t>1</w:t>
            </w:r>
            <w:r w:rsidR="007254CE" w:rsidRPr="007254CE">
              <w:rPr>
                <w:rFonts w:ascii="Calibri" w:eastAsia="MS Mincho" w:hAnsi="Calibri" w:cs="Calibri"/>
                <w:color w:val="auto"/>
                <w:sz w:val="20"/>
                <w:vertAlign w:val="superscript"/>
                <w:lang w:eastAsia="zh-CN"/>
              </w:rPr>
              <w:t>st</w:t>
            </w:r>
            <w:r w:rsidR="007254CE">
              <w:rPr>
                <w:rFonts w:ascii="Calibri" w:eastAsia="MS Mincho" w:hAnsi="Calibri" w:cs="Calibri"/>
                <w:color w:val="auto"/>
                <w:sz w:val="20"/>
                <w:lang w:eastAsia="zh-CN"/>
              </w:rPr>
              <w:t xml:space="preserve"> </w:t>
            </w:r>
            <w:r w:rsidR="003035A4">
              <w:rPr>
                <w:rFonts w:ascii="Calibri" w:eastAsia="MS Mincho" w:hAnsi="Calibri" w:cs="Calibri"/>
                <w:color w:val="auto"/>
                <w:sz w:val="20"/>
                <w:lang w:eastAsia="zh-CN"/>
              </w:rPr>
              <w:t>September 202</w:t>
            </w:r>
            <w:r w:rsidR="00387AF8">
              <w:rPr>
                <w:rFonts w:ascii="Calibri" w:eastAsia="MS Mincho" w:hAnsi="Calibri" w:cs="Calibri"/>
                <w:color w:val="auto"/>
                <w:sz w:val="20"/>
                <w:lang w:eastAsia="zh-CN"/>
              </w:rPr>
              <w:t>5</w:t>
            </w:r>
          </w:p>
        </w:tc>
      </w:tr>
      <w:tr w:rsidR="005B216F">
        <w:trPr>
          <w:jc w:val="center"/>
        </w:trPr>
        <w:tc>
          <w:tcPr>
            <w:tcW w:w="2127" w:type="dxa"/>
            <w:tcBorders>
              <w:top w:val="single" w:sz="18" w:space="0" w:color="FFFFFF"/>
              <w:bottom w:val="single" w:sz="18" w:space="0" w:color="FFFFFF"/>
            </w:tcBorders>
            <w:shd w:val="clear" w:color="auto" w:fill="CCC0D9"/>
          </w:tcPr>
          <w:p w:rsidR="005B216F" w:rsidRDefault="00415533">
            <w:pPr>
              <w:spacing w:before="120" w:after="120"/>
              <w:rPr>
                <w:rFonts w:ascii="Calibri" w:eastAsia="MS Mincho" w:hAnsi="Calibri" w:cs="Calibri"/>
                <w:color w:val="auto"/>
                <w:sz w:val="20"/>
                <w:lang w:eastAsia="zh-CN"/>
              </w:rPr>
            </w:pPr>
            <w:r>
              <w:rPr>
                <w:rFonts w:ascii="Calibri" w:eastAsia="MS Mincho" w:hAnsi="Calibri" w:cs="Calibri"/>
                <w:b/>
                <w:color w:val="auto"/>
                <w:sz w:val="20"/>
                <w:lang w:eastAsia="zh-CN"/>
              </w:rPr>
              <w:t>Last reviewed on:</w:t>
            </w:r>
          </w:p>
        </w:tc>
        <w:tc>
          <w:tcPr>
            <w:tcW w:w="7314" w:type="dxa"/>
            <w:gridSpan w:val="2"/>
            <w:tcBorders>
              <w:top w:val="single" w:sz="18" w:space="0" w:color="FFFFFF"/>
              <w:bottom w:val="single" w:sz="18" w:space="0" w:color="FFFFFF"/>
            </w:tcBorders>
            <w:shd w:val="clear" w:color="auto" w:fill="CCC0D9"/>
          </w:tcPr>
          <w:p w:rsidR="005B216F" w:rsidRDefault="00387AF8">
            <w:pPr>
              <w:spacing w:before="120" w:after="120"/>
              <w:rPr>
                <w:rFonts w:ascii="Calibri" w:eastAsia="MS Mincho" w:hAnsi="Calibri" w:cs="Calibri"/>
                <w:color w:val="auto"/>
                <w:sz w:val="20"/>
                <w:lang w:eastAsia="zh-CN"/>
              </w:rPr>
            </w:pPr>
            <w:r>
              <w:rPr>
                <w:rFonts w:ascii="Calibri" w:eastAsia="MS Mincho" w:hAnsi="Calibri" w:cs="Calibri"/>
                <w:color w:val="auto"/>
                <w:sz w:val="20"/>
                <w:lang w:eastAsia="zh-CN"/>
              </w:rPr>
              <w:t>1</w:t>
            </w:r>
            <w:r w:rsidRPr="007254CE">
              <w:rPr>
                <w:rFonts w:ascii="Calibri" w:eastAsia="MS Mincho" w:hAnsi="Calibri" w:cs="Calibri"/>
                <w:color w:val="auto"/>
                <w:sz w:val="20"/>
                <w:vertAlign w:val="superscript"/>
                <w:lang w:eastAsia="zh-CN"/>
              </w:rPr>
              <w:t>st</w:t>
            </w:r>
            <w:r>
              <w:rPr>
                <w:rFonts w:ascii="Calibri" w:eastAsia="MS Mincho" w:hAnsi="Calibri" w:cs="Calibri"/>
                <w:color w:val="auto"/>
                <w:sz w:val="20"/>
                <w:lang w:eastAsia="zh-CN"/>
              </w:rPr>
              <w:t xml:space="preserve"> September 2024</w:t>
            </w:r>
          </w:p>
        </w:tc>
      </w:tr>
      <w:tr w:rsidR="005B216F">
        <w:trPr>
          <w:jc w:val="center"/>
        </w:trPr>
        <w:tc>
          <w:tcPr>
            <w:tcW w:w="2127" w:type="dxa"/>
            <w:tcBorders>
              <w:top w:val="single" w:sz="18" w:space="0" w:color="FFFFFF"/>
            </w:tcBorders>
            <w:shd w:val="clear" w:color="auto" w:fill="CCC0D9"/>
          </w:tcPr>
          <w:p w:rsidR="005B216F" w:rsidRDefault="00415533">
            <w:pPr>
              <w:spacing w:before="120" w:after="120"/>
              <w:rPr>
                <w:rFonts w:ascii="Calibri" w:eastAsia="MS Mincho" w:hAnsi="Calibri" w:cs="Calibri"/>
                <w:color w:val="auto"/>
                <w:sz w:val="20"/>
                <w:lang w:eastAsia="zh-CN"/>
              </w:rPr>
            </w:pPr>
            <w:r>
              <w:rPr>
                <w:rFonts w:ascii="Calibri" w:eastAsia="MS Mincho" w:hAnsi="Calibri" w:cs="Calibri"/>
                <w:b/>
                <w:color w:val="auto"/>
                <w:sz w:val="20"/>
                <w:lang w:eastAsia="zh-CN"/>
              </w:rPr>
              <w:t>Next review due by:</w:t>
            </w:r>
          </w:p>
        </w:tc>
        <w:tc>
          <w:tcPr>
            <w:tcW w:w="7314" w:type="dxa"/>
            <w:gridSpan w:val="2"/>
            <w:tcBorders>
              <w:top w:val="single" w:sz="18" w:space="0" w:color="FFFFFF"/>
            </w:tcBorders>
            <w:shd w:val="clear" w:color="auto" w:fill="CCC0D9"/>
          </w:tcPr>
          <w:p w:rsidR="005B216F" w:rsidRDefault="007254CE" w:rsidP="00387AF8">
            <w:pPr>
              <w:spacing w:before="120" w:after="120"/>
              <w:rPr>
                <w:rFonts w:ascii="Calibri" w:eastAsia="MS Mincho" w:hAnsi="Calibri" w:cs="Calibri"/>
                <w:color w:val="auto"/>
                <w:sz w:val="20"/>
                <w:lang w:eastAsia="zh-CN"/>
              </w:rPr>
            </w:pPr>
            <w:r>
              <w:rPr>
                <w:rFonts w:ascii="Calibri" w:eastAsia="MS Mincho" w:hAnsi="Calibri" w:cs="Calibri"/>
                <w:color w:val="auto"/>
                <w:sz w:val="20"/>
                <w:lang w:eastAsia="zh-CN"/>
              </w:rPr>
              <w:t>1</w:t>
            </w:r>
            <w:r w:rsidRPr="007254CE">
              <w:rPr>
                <w:rFonts w:ascii="Calibri" w:eastAsia="MS Mincho" w:hAnsi="Calibri" w:cs="Calibri"/>
                <w:color w:val="auto"/>
                <w:sz w:val="20"/>
                <w:vertAlign w:val="superscript"/>
                <w:lang w:eastAsia="zh-CN"/>
              </w:rPr>
              <w:t>st</w:t>
            </w:r>
            <w:r>
              <w:rPr>
                <w:rFonts w:ascii="Calibri" w:eastAsia="MS Mincho" w:hAnsi="Calibri" w:cs="Calibri"/>
                <w:color w:val="auto"/>
                <w:sz w:val="20"/>
                <w:lang w:eastAsia="zh-CN"/>
              </w:rPr>
              <w:t xml:space="preserve"> </w:t>
            </w:r>
            <w:r w:rsidR="003035A4">
              <w:rPr>
                <w:rFonts w:ascii="Calibri" w:eastAsia="MS Mincho" w:hAnsi="Calibri" w:cs="Calibri"/>
                <w:color w:val="auto"/>
                <w:sz w:val="20"/>
                <w:lang w:eastAsia="zh-CN"/>
              </w:rPr>
              <w:t>September 202</w:t>
            </w:r>
            <w:r w:rsidR="00387AF8">
              <w:rPr>
                <w:rFonts w:ascii="Calibri" w:eastAsia="MS Mincho" w:hAnsi="Calibri" w:cs="Calibri"/>
                <w:color w:val="auto"/>
                <w:sz w:val="20"/>
                <w:lang w:eastAsia="zh-CN"/>
              </w:rPr>
              <w:t>6</w:t>
            </w:r>
          </w:p>
        </w:tc>
      </w:tr>
    </w:tbl>
    <w:p w:rsidR="005B216F" w:rsidRDefault="005B216F">
      <w:pPr>
        <w:rPr>
          <w:rFonts w:ascii="Calibri" w:eastAsia="MS Mincho" w:hAnsi="Calibri" w:cs="Calibri"/>
          <w:bCs/>
          <w:color w:val="auto"/>
          <w:sz w:val="22"/>
          <w:szCs w:val="20"/>
          <w:lang w:eastAsia="en-US"/>
        </w:rPr>
      </w:pPr>
    </w:p>
    <w:p w:rsidR="005B216F" w:rsidRDefault="005B216F">
      <w:pPr>
        <w:jc w:val="both"/>
        <w:rPr>
          <w:rFonts w:ascii="Calibri" w:eastAsia="MS Mincho" w:hAnsi="Calibri" w:cs="Calibri"/>
          <w:b/>
          <w:bCs/>
          <w:color w:val="auto"/>
          <w:sz w:val="22"/>
          <w:szCs w:val="20"/>
          <w:lang w:eastAsia="en-US"/>
        </w:rPr>
      </w:pPr>
    </w:p>
    <w:p w:rsidR="005B216F" w:rsidRDefault="00415533">
      <w:pPr>
        <w:jc w:val="both"/>
        <w:rPr>
          <w:rFonts w:ascii="Calibri" w:eastAsia="MS Mincho" w:hAnsi="Calibri" w:cs="Calibri"/>
          <w:color w:val="auto"/>
          <w:sz w:val="22"/>
          <w:szCs w:val="20"/>
          <w:lang w:eastAsia="en-US"/>
        </w:rPr>
      </w:pPr>
      <w:r>
        <w:rPr>
          <w:rFonts w:ascii="Calibri" w:eastAsia="MS Mincho" w:hAnsi="Calibri" w:cs="Calibri"/>
          <w:color w:val="auto"/>
          <w:sz w:val="22"/>
          <w:szCs w:val="20"/>
          <w:lang w:eastAsia="en-US"/>
        </w:rPr>
        <w:t>All policies are generated and reviewed with an awareness of equality and diversity in relation to pupils, staff and visitors.  All policies are generated and reviewed placing safeguarding and wellbeing at the heart of all that we do.</w:t>
      </w:r>
    </w:p>
    <w:p w:rsidR="005B216F" w:rsidRDefault="005B216F">
      <w:pPr>
        <w:pStyle w:val="PlainText"/>
        <w:jc w:val="both"/>
        <w:rPr>
          <w:rFonts w:ascii="Calibri" w:hAnsi="Calibri" w:cs="Calibri"/>
          <w:sz w:val="22"/>
          <w:szCs w:val="22"/>
        </w:rPr>
      </w:pPr>
    </w:p>
    <w:p w:rsidR="005B216F" w:rsidRDefault="00415533" w:rsidP="00415533">
      <w:pPr>
        <w:pStyle w:val="PlainText"/>
        <w:numPr>
          <w:ilvl w:val="0"/>
          <w:numId w:val="13"/>
        </w:numPr>
        <w:jc w:val="both"/>
        <w:rPr>
          <w:rFonts w:ascii="Calibri" w:hAnsi="Calibri" w:cs="Calibri"/>
          <w:b/>
          <w:sz w:val="22"/>
          <w:szCs w:val="22"/>
        </w:rPr>
      </w:pPr>
      <w:r>
        <w:rPr>
          <w:rFonts w:ascii="Calibri" w:hAnsi="Calibri" w:cs="Calibri"/>
          <w:b/>
          <w:sz w:val="22"/>
          <w:szCs w:val="22"/>
        </w:rPr>
        <w:t>Aims</w:t>
      </w:r>
    </w:p>
    <w:p w:rsidR="005B216F" w:rsidRDefault="00415533" w:rsidP="00415533">
      <w:pPr>
        <w:pStyle w:val="PlainText"/>
        <w:numPr>
          <w:ilvl w:val="0"/>
          <w:numId w:val="14"/>
        </w:numPr>
        <w:jc w:val="both"/>
        <w:rPr>
          <w:rFonts w:ascii="Calibri" w:hAnsi="Calibri" w:cs="Calibri"/>
          <w:sz w:val="22"/>
          <w:szCs w:val="22"/>
        </w:rPr>
      </w:pPr>
      <w:r>
        <w:rPr>
          <w:rFonts w:ascii="Calibri" w:hAnsi="Calibri" w:cs="Calibri"/>
          <w:sz w:val="22"/>
          <w:szCs w:val="22"/>
        </w:rPr>
        <w:t>To fulfill the statutory duty to provide independent and unbiased careers guidance for all pupils in year 7-13.</w:t>
      </w:r>
    </w:p>
    <w:p w:rsidR="005B216F" w:rsidRDefault="00415533" w:rsidP="00415533">
      <w:pPr>
        <w:pStyle w:val="PlainText"/>
        <w:numPr>
          <w:ilvl w:val="0"/>
          <w:numId w:val="14"/>
        </w:numPr>
        <w:jc w:val="both"/>
        <w:rPr>
          <w:rFonts w:ascii="Calibri" w:hAnsi="Calibri" w:cs="Calibri"/>
          <w:sz w:val="22"/>
          <w:szCs w:val="22"/>
        </w:rPr>
      </w:pPr>
      <w:r>
        <w:rPr>
          <w:rFonts w:ascii="Calibri" w:hAnsi="Calibri" w:cs="Calibri"/>
          <w:sz w:val="22"/>
          <w:szCs w:val="22"/>
        </w:rPr>
        <w:t xml:space="preserve">For all pupils to receive good, aspirational careers guidance to allow them to fully engage in further education, training or employment.  </w:t>
      </w:r>
    </w:p>
    <w:p w:rsidR="005B216F" w:rsidRDefault="00415533" w:rsidP="00415533">
      <w:pPr>
        <w:pStyle w:val="PlainText"/>
        <w:numPr>
          <w:ilvl w:val="0"/>
          <w:numId w:val="14"/>
        </w:numPr>
        <w:jc w:val="both"/>
        <w:rPr>
          <w:rFonts w:ascii="Calibri" w:hAnsi="Calibri" w:cs="Calibri"/>
          <w:sz w:val="22"/>
          <w:szCs w:val="22"/>
        </w:rPr>
      </w:pPr>
      <w:r>
        <w:rPr>
          <w:rFonts w:ascii="Calibri" w:hAnsi="Calibri" w:cs="Calibri"/>
          <w:sz w:val="22"/>
          <w:szCs w:val="22"/>
        </w:rPr>
        <w:t>To give pupils expe</w:t>
      </w:r>
      <w:r w:rsidR="0019536A">
        <w:rPr>
          <w:rFonts w:ascii="Calibri" w:hAnsi="Calibri" w:cs="Calibri"/>
          <w:sz w:val="22"/>
          <w:szCs w:val="22"/>
        </w:rPr>
        <w:t xml:space="preserve">rience of work, contact with employers and a clear understanding of the working world. </w:t>
      </w:r>
    </w:p>
    <w:p w:rsidR="0019536A" w:rsidRPr="003035A4" w:rsidRDefault="0019536A" w:rsidP="00415533">
      <w:pPr>
        <w:numPr>
          <w:ilvl w:val="0"/>
          <w:numId w:val="14"/>
        </w:numPr>
        <w:spacing w:after="120"/>
        <w:rPr>
          <w:rFonts w:ascii="Calibri" w:eastAsia="Times New Roman" w:hAnsi="Calibri" w:cs="Calibri"/>
          <w:sz w:val="22"/>
          <w:szCs w:val="22"/>
        </w:rPr>
      </w:pPr>
      <w:r w:rsidRPr="003035A4">
        <w:rPr>
          <w:rFonts w:ascii="Calibri" w:hAnsi="Calibri" w:cs="Calibri"/>
          <w:sz w:val="22"/>
          <w:szCs w:val="22"/>
        </w:rPr>
        <w:t>Help pupils to understand routes to careers that they’re interested in, and to make informed choices about their next step in education or training</w:t>
      </w:r>
    </w:p>
    <w:p w:rsidR="0019536A" w:rsidRPr="003035A4" w:rsidRDefault="0019536A" w:rsidP="00415533">
      <w:pPr>
        <w:pStyle w:val="PlainText"/>
        <w:numPr>
          <w:ilvl w:val="0"/>
          <w:numId w:val="14"/>
        </w:numPr>
        <w:jc w:val="both"/>
        <w:rPr>
          <w:rFonts w:ascii="Calibri" w:hAnsi="Calibri" w:cs="Calibri"/>
          <w:sz w:val="22"/>
          <w:szCs w:val="22"/>
        </w:rPr>
      </w:pPr>
      <w:r w:rsidRPr="003035A4">
        <w:rPr>
          <w:rFonts w:ascii="Calibri" w:hAnsi="Calibri" w:cs="Calibri"/>
          <w:sz w:val="22"/>
          <w:szCs w:val="22"/>
          <w:lang w:val="en-GB"/>
        </w:rPr>
        <w:t>Promote a culture of high aspirations and equality of opportunity</w:t>
      </w:r>
    </w:p>
    <w:p w:rsidR="005B216F" w:rsidRPr="003035A4" w:rsidRDefault="005B216F">
      <w:pPr>
        <w:pStyle w:val="PlainText"/>
        <w:ind w:left="720"/>
        <w:jc w:val="both"/>
        <w:rPr>
          <w:rFonts w:ascii="Calibri" w:hAnsi="Calibri" w:cs="Calibri"/>
          <w:sz w:val="22"/>
          <w:szCs w:val="22"/>
        </w:rPr>
      </w:pPr>
    </w:p>
    <w:p w:rsidR="005B216F" w:rsidRPr="003035A4" w:rsidRDefault="00415533" w:rsidP="00415533">
      <w:pPr>
        <w:pStyle w:val="PlainText"/>
        <w:numPr>
          <w:ilvl w:val="0"/>
          <w:numId w:val="13"/>
        </w:numPr>
        <w:jc w:val="both"/>
        <w:rPr>
          <w:rFonts w:ascii="Calibri" w:hAnsi="Calibri" w:cs="Calibri"/>
          <w:sz w:val="22"/>
          <w:szCs w:val="22"/>
        </w:rPr>
      </w:pPr>
      <w:r w:rsidRPr="003035A4">
        <w:rPr>
          <w:rFonts w:ascii="Calibri" w:hAnsi="Calibri" w:cs="Calibri"/>
          <w:b/>
          <w:sz w:val="22"/>
          <w:szCs w:val="22"/>
        </w:rPr>
        <w:t>Theory and statutory guidance</w:t>
      </w:r>
    </w:p>
    <w:p w:rsidR="0019536A" w:rsidRPr="00387AF8" w:rsidRDefault="00415533">
      <w:pPr>
        <w:pStyle w:val="PlainText"/>
        <w:jc w:val="both"/>
        <w:rPr>
          <w:rFonts w:ascii="Calibri" w:hAnsi="Calibri" w:cs="Calibri"/>
          <w:sz w:val="22"/>
          <w:szCs w:val="22"/>
          <w:lang w:val="en-GB"/>
        </w:rPr>
      </w:pPr>
      <w:r w:rsidRPr="003035A4">
        <w:rPr>
          <w:rFonts w:ascii="Calibri" w:hAnsi="Calibri" w:cs="Calibri"/>
          <w:sz w:val="22"/>
          <w:szCs w:val="22"/>
        </w:rPr>
        <w:t>This policy is written to comply with</w:t>
      </w:r>
      <w:bookmarkStart w:id="0" w:name="_GoBack"/>
      <w:bookmarkEnd w:id="0"/>
    </w:p>
    <w:p w:rsidR="005B216F" w:rsidRPr="003035A4" w:rsidRDefault="00415533" w:rsidP="00415533">
      <w:pPr>
        <w:pStyle w:val="PlainText"/>
        <w:numPr>
          <w:ilvl w:val="0"/>
          <w:numId w:val="16"/>
        </w:numPr>
        <w:jc w:val="both"/>
        <w:rPr>
          <w:rFonts w:ascii="Calibri" w:hAnsi="Calibri" w:cs="Calibri"/>
          <w:sz w:val="22"/>
          <w:szCs w:val="22"/>
        </w:rPr>
      </w:pPr>
      <w:r w:rsidRPr="003035A4">
        <w:rPr>
          <w:rFonts w:ascii="Calibri" w:hAnsi="Calibri" w:cs="Calibri"/>
          <w:sz w:val="22"/>
          <w:szCs w:val="22"/>
        </w:rPr>
        <w:t>the requirements of the Education (Independent School Standards) Regulations 2014.</w:t>
      </w:r>
    </w:p>
    <w:p w:rsidR="0019536A" w:rsidRPr="003035A4" w:rsidRDefault="0019536A" w:rsidP="00415533">
      <w:pPr>
        <w:pStyle w:val="ListParagraph"/>
        <w:numPr>
          <w:ilvl w:val="0"/>
          <w:numId w:val="16"/>
        </w:numPr>
        <w:spacing w:after="120"/>
        <w:rPr>
          <w:rFonts w:ascii="Calibri" w:eastAsia="Times New Roman" w:hAnsi="Calibri" w:cs="Calibri"/>
          <w:sz w:val="22"/>
          <w:szCs w:val="22"/>
        </w:rPr>
      </w:pPr>
      <w:r w:rsidRPr="003035A4">
        <w:rPr>
          <w:rFonts w:ascii="Calibri" w:hAnsi="Calibri" w:cs="Calibri"/>
          <w:sz w:val="22"/>
          <w:szCs w:val="22"/>
        </w:rPr>
        <w:t xml:space="preserve">The Education Act 1997 </w:t>
      </w:r>
    </w:p>
    <w:p w:rsidR="0019536A" w:rsidRPr="003035A4" w:rsidRDefault="003035A4" w:rsidP="00415533">
      <w:pPr>
        <w:pStyle w:val="ListParagraph"/>
        <w:numPr>
          <w:ilvl w:val="0"/>
          <w:numId w:val="16"/>
        </w:numPr>
        <w:spacing w:after="120"/>
        <w:rPr>
          <w:rFonts w:ascii="Calibri" w:eastAsia="Times New Roman" w:hAnsi="Calibri" w:cs="Calibri"/>
          <w:sz w:val="22"/>
          <w:szCs w:val="22"/>
        </w:rPr>
      </w:pPr>
      <w:r>
        <w:rPr>
          <w:rFonts w:ascii="Calibri" w:hAnsi="Calibri" w:cs="Calibri"/>
          <w:sz w:val="22"/>
          <w:szCs w:val="22"/>
        </w:rPr>
        <w:t>T</w:t>
      </w:r>
      <w:r w:rsidR="0019536A" w:rsidRPr="003035A4">
        <w:rPr>
          <w:rFonts w:ascii="Calibri" w:hAnsi="Calibri" w:cs="Calibri"/>
          <w:sz w:val="22"/>
          <w:szCs w:val="22"/>
        </w:rPr>
        <w:t>he Education (Careers Guidance in Schools) Act 2022.</w:t>
      </w:r>
    </w:p>
    <w:p w:rsidR="0019536A" w:rsidRPr="003035A4" w:rsidRDefault="0019536A" w:rsidP="00415533">
      <w:pPr>
        <w:pStyle w:val="ListParagraph"/>
        <w:numPr>
          <w:ilvl w:val="0"/>
          <w:numId w:val="16"/>
        </w:numPr>
        <w:spacing w:after="120"/>
        <w:rPr>
          <w:rFonts w:ascii="Calibri" w:eastAsia="Times New Roman" w:hAnsi="Calibri" w:cs="Calibri"/>
          <w:sz w:val="22"/>
          <w:szCs w:val="22"/>
        </w:rPr>
      </w:pPr>
      <w:r w:rsidRPr="003035A4">
        <w:rPr>
          <w:rFonts w:ascii="Calibri" w:hAnsi="Calibri" w:cs="Calibri"/>
          <w:sz w:val="22"/>
          <w:szCs w:val="22"/>
        </w:rPr>
        <w:t>The Education and Skills Act 2008</w:t>
      </w:r>
    </w:p>
    <w:p w:rsidR="0019536A" w:rsidRPr="003035A4" w:rsidRDefault="0019536A" w:rsidP="00415533">
      <w:pPr>
        <w:pStyle w:val="ListParagraph"/>
        <w:numPr>
          <w:ilvl w:val="0"/>
          <w:numId w:val="16"/>
        </w:numPr>
        <w:spacing w:after="120"/>
        <w:rPr>
          <w:rFonts w:ascii="Calibri" w:eastAsia="Times New Roman" w:hAnsi="Calibri" w:cs="Calibri"/>
          <w:sz w:val="22"/>
          <w:szCs w:val="22"/>
        </w:rPr>
      </w:pPr>
      <w:r w:rsidRPr="003035A4">
        <w:rPr>
          <w:rFonts w:ascii="Calibri" w:hAnsi="Calibri" w:cs="Calibri"/>
          <w:sz w:val="22"/>
          <w:szCs w:val="22"/>
        </w:rPr>
        <w:t>The School Information (*England) Regulations 2008</w:t>
      </w:r>
    </w:p>
    <w:p w:rsidR="0019536A" w:rsidRPr="003035A4" w:rsidRDefault="002736D3" w:rsidP="00415533">
      <w:pPr>
        <w:pStyle w:val="ListParagraph"/>
        <w:numPr>
          <w:ilvl w:val="0"/>
          <w:numId w:val="16"/>
        </w:numPr>
        <w:spacing w:after="120"/>
        <w:rPr>
          <w:rFonts w:ascii="Calibri" w:eastAsia="Times New Roman" w:hAnsi="Calibri" w:cs="Calibri"/>
          <w:sz w:val="22"/>
          <w:szCs w:val="22"/>
        </w:rPr>
      </w:pPr>
      <w:hyperlink r:id="rId12" w:history="1">
        <w:r w:rsidR="0019536A" w:rsidRPr="003035A4">
          <w:rPr>
            <w:rStyle w:val="Hyperlink"/>
            <w:rFonts w:ascii="Calibri" w:hAnsi="Calibri" w:cs="Calibri"/>
            <w:sz w:val="22"/>
            <w:szCs w:val="22"/>
            <w:u w:val="none"/>
          </w:rPr>
          <w:t>Skills and Post-16 Act 2022</w:t>
        </w:r>
      </w:hyperlink>
      <w:r w:rsidR="003035A4">
        <w:rPr>
          <w:rFonts w:ascii="Calibri" w:hAnsi="Calibri" w:cs="Calibri"/>
          <w:sz w:val="22"/>
          <w:szCs w:val="22"/>
        </w:rPr>
        <w:t>.</w:t>
      </w:r>
    </w:p>
    <w:p w:rsidR="003035A4" w:rsidRDefault="00415533">
      <w:pPr>
        <w:pStyle w:val="PlainText"/>
        <w:jc w:val="both"/>
        <w:rPr>
          <w:rFonts w:ascii="Calibri" w:hAnsi="Calibri" w:cs="Calibri"/>
          <w:sz w:val="22"/>
          <w:szCs w:val="22"/>
        </w:rPr>
      </w:pPr>
      <w:r>
        <w:rPr>
          <w:rFonts w:ascii="Calibri" w:hAnsi="Calibri" w:cs="Calibri"/>
          <w:sz w:val="22"/>
          <w:szCs w:val="22"/>
        </w:rPr>
        <w:t>The school’s Careers guidance strategy is underpinned by the Gatsby C</w:t>
      </w:r>
      <w:r w:rsidR="003035A4">
        <w:rPr>
          <w:rFonts w:ascii="Calibri" w:hAnsi="Calibri" w:cs="Calibri"/>
          <w:sz w:val="22"/>
          <w:szCs w:val="22"/>
        </w:rPr>
        <w:t>haritable Foundation Benchmarks.</w:t>
      </w:r>
    </w:p>
    <w:p w:rsidR="005B216F" w:rsidRDefault="00415533">
      <w:pPr>
        <w:pStyle w:val="PlainText"/>
        <w:jc w:val="both"/>
        <w:rPr>
          <w:rFonts w:ascii="Calibri" w:hAnsi="Calibri" w:cs="Calibri"/>
          <w:sz w:val="22"/>
          <w:szCs w:val="22"/>
        </w:rPr>
      </w:pPr>
      <w:r>
        <w:rPr>
          <w:rFonts w:ascii="Calibri" w:hAnsi="Calibri" w:cs="Calibri"/>
          <w:sz w:val="22"/>
          <w:szCs w:val="22"/>
        </w:rPr>
        <w:t>These benchmarks are:</w:t>
      </w:r>
    </w:p>
    <w:p w:rsidR="005B216F" w:rsidRDefault="00415533" w:rsidP="00415533">
      <w:pPr>
        <w:pStyle w:val="PlainText"/>
        <w:numPr>
          <w:ilvl w:val="0"/>
          <w:numId w:val="10"/>
        </w:numPr>
        <w:jc w:val="both"/>
        <w:rPr>
          <w:rFonts w:ascii="Calibri" w:hAnsi="Calibri" w:cs="Calibri"/>
          <w:sz w:val="22"/>
          <w:szCs w:val="22"/>
        </w:rPr>
      </w:pPr>
      <w:r>
        <w:rPr>
          <w:rFonts w:ascii="Calibri" w:hAnsi="Calibri" w:cs="Calibri"/>
          <w:sz w:val="22"/>
          <w:szCs w:val="22"/>
        </w:rPr>
        <w:t xml:space="preserve">A stable careers programme </w:t>
      </w:r>
    </w:p>
    <w:p w:rsidR="005B216F" w:rsidRDefault="00415533" w:rsidP="00415533">
      <w:pPr>
        <w:pStyle w:val="PlainText"/>
        <w:numPr>
          <w:ilvl w:val="0"/>
          <w:numId w:val="10"/>
        </w:numPr>
        <w:jc w:val="both"/>
        <w:rPr>
          <w:rFonts w:ascii="Calibri" w:hAnsi="Calibri" w:cs="Calibri"/>
          <w:sz w:val="22"/>
          <w:szCs w:val="22"/>
        </w:rPr>
      </w:pPr>
      <w:r>
        <w:rPr>
          <w:rFonts w:ascii="Calibri" w:hAnsi="Calibri" w:cs="Calibri"/>
          <w:sz w:val="22"/>
          <w:szCs w:val="22"/>
        </w:rPr>
        <w:t xml:space="preserve">Learning from career and labour market information </w:t>
      </w:r>
    </w:p>
    <w:p w:rsidR="005B216F" w:rsidRDefault="00415533" w:rsidP="00415533">
      <w:pPr>
        <w:pStyle w:val="PlainText"/>
        <w:numPr>
          <w:ilvl w:val="0"/>
          <w:numId w:val="10"/>
        </w:numPr>
        <w:jc w:val="both"/>
        <w:rPr>
          <w:rFonts w:ascii="Calibri" w:hAnsi="Calibri" w:cs="Calibri"/>
          <w:sz w:val="22"/>
          <w:szCs w:val="22"/>
        </w:rPr>
      </w:pPr>
      <w:r>
        <w:rPr>
          <w:rFonts w:ascii="Calibri" w:hAnsi="Calibri" w:cs="Calibri"/>
          <w:sz w:val="22"/>
          <w:szCs w:val="22"/>
        </w:rPr>
        <w:t xml:space="preserve">Addressing the needs of each pupil </w:t>
      </w:r>
    </w:p>
    <w:p w:rsidR="005B216F" w:rsidRDefault="00415533" w:rsidP="00415533">
      <w:pPr>
        <w:pStyle w:val="PlainText"/>
        <w:numPr>
          <w:ilvl w:val="0"/>
          <w:numId w:val="10"/>
        </w:numPr>
        <w:jc w:val="both"/>
        <w:rPr>
          <w:rFonts w:ascii="Calibri" w:hAnsi="Calibri" w:cs="Calibri"/>
          <w:sz w:val="22"/>
          <w:szCs w:val="22"/>
        </w:rPr>
      </w:pPr>
      <w:r>
        <w:rPr>
          <w:rFonts w:ascii="Calibri" w:hAnsi="Calibri" w:cs="Calibri"/>
          <w:sz w:val="22"/>
          <w:szCs w:val="22"/>
        </w:rPr>
        <w:t xml:space="preserve">Linking curriculum learning to careers </w:t>
      </w:r>
    </w:p>
    <w:p w:rsidR="005B216F" w:rsidRDefault="00415533" w:rsidP="00415533">
      <w:pPr>
        <w:pStyle w:val="PlainText"/>
        <w:numPr>
          <w:ilvl w:val="0"/>
          <w:numId w:val="10"/>
        </w:numPr>
        <w:jc w:val="both"/>
        <w:rPr>
          <w:rFonts w:ascii="Calibri" w:hAnsi="Calibri" w:cs="Calibri"/>
          <w:sz w:val="22"/>
          <w:szCs w:val="22"/>
        </w:rPr>
      </w:pPr>
      <w:r>
        <w:rPr>
          <w:rFonts w:ascii="Calibri" w:hAnsi="Calibri" w:cs="Calibri"/>
          <w:sz w:val="22"/>
          <w:szCs w:val="22"/>
        </w:rPr>
        <w:t xml:space="preserve">Encounters with employers and employees </w:t>
      </w:r>
    </w:p>
    <w:p w:rsidR="005B216F" w:rsidRDefault="00415533" w:rsidP="00415533">
      <w:pPr>
        <w:pStyle w:val="PlainText"/>
        <w:numPr>
          <w:ilvl w:val="0"/>
          <w:numId w:val="10"/>
        </w:numPr>
        <w:jc w:val="both"/>
        <w:rPr>
          <w:rFonts w:ascii="Calibri" w:hAnsi="Calibri" w:cs="Calibri"/>
          <w:sz w:val="22"/>
          <w:szCs w:val="22"/>
        </w:rPr>
      </w:pPr>
      <w:r>
        <w:rPr>
          <w:rFonts w:ascii="Calibri" w:hAnsi="Calibri" w:cs="Calibri"/>
          <w:sz w:val="22"/>
          <w:szCs w:val="22"/>
        </w:rPr>
        <w:t xml:space="preserve">Experiences of workplaces </w:t>
      </w:r>
    </w:p>
    <w:p w:rsidR="005B216F" w:rsidRDefault="00415533" w:rsidP="00415533">
      <w:pPr>
        <w:pStyle w:val="PlainText"/>
        <w:numPr>
          <w:ilvl w:val="0"/>
          <w:numId w:val="10"/>
        </w:numPr>
        <w:jc w:val="both"/>
        <w:rPr>
          <w:rFonts w:ascii="Calibri" w:hAnsi="Calibri" w:cs="Calibri"/>
          <w:sz w:val="22"/>
          <w:szCs w:val="22"/>
        </w:rPr>
      </w:pPr>
      <w:r>
        <w:rPr>
          <w:rFonts w:ascii="Calibri" w:hAnsi="Calibri" w:cs="Calibri"/>
          <w:sz w:val="22"/>
          <w:szCs w:val="22"/>
        </w:rPr>
        <w:t xml:space="preserve">Encounters with further and higher education </w:t>
      </w:r>
    </w:p>
    <w:p w:rsidR="005B216F" w:rsidRDefault="00415533" w:rsidP="00415533">
      <w:pPr>
        <w:pStyle w:val="PlainText"/>
        <w:numPr>
          <w:ilvl w:val="0"/>
          <w:numId w:val="10"/>
        </w:numPr>
        <w:jc w:val="both"/>
        <w:rPr>
          <w:rFonts w:ascii="Calibri" w:eastAsia="Trebuchet MS" w:hAnsi="Calibri" w:cs="Calibri"/>
          <w:sz w:val="22"/>
          <w:szCs w:val="22"/>
        </w:rPr>
      </w:pPr>
      <w:r>
        <w:rPr>
          <w:rFonts w:ascii="Calibri" w:hAnsi="Calibri" w:cs="Calibri"/>
          <w:sz w:val="22"/>
          <w:szCs w:val="22"/>
        </w:rPr>
        <w:t>Personal guidance</w:t>
      </w:r>
    </w:p>
    <w:p w:rsidR="005B216F" w:rsidRDefault="005B216F">
      <w:pPr>
        <w:pStyle w:val="PlainText"/>
        <w:ind w:left="720"/>
        <w:jc w:val="both"/>
        <w:rPr>
          <w:rFonts w:ascii="Calibri" w:eastAsia="Trebuchet MS" w:hAnsi="Calibri" w:cs="Calibri"/>
          <w:sz w:val="22"/>
          <w:szCs w:val="22"/>
        </w:rPr>
      </w:pPr>
    </w:p>
    <w:p w:rsidR="005B216F" w:rsidRDefault="00415533">
      <w:pPr>
        <w:pStyle w:val="PlainText"/>
        <w:jc w:val="both"/>
        <w:rPr>
          <w:rFonts w:ascii="Calibri" w:hAnsi="Calibri" w:cs="Calibri"/>
          <w:sz w:val="22"/>
          <w:szCs w:val="22"/>
        </w:rPr>
      </w:pPr>
      <w:r>
        <w:rPr>
          <w:rFonts w:ascii="Calibri" w:hAnsi="Calibri" w:cs="Calibri"/>
          <w:sz w:val="22"/>
          <w:szCs w:val="22"/>
        </w:rPr>
        <w:t>Pupils should receive guidance from independent and external sources.</w:t>
      </w:r>
    </w:p>
    <w:p w:rsidR="005B216F" w:rsidRDefault="005B216F">
      <w:pPr>
        <w:pStyle w:val="PlainText"/>
        <w:jc w:val="both"/>
        <w:rPr>
          <w:rFonts w:ascii="Calibri" w:hAnsi="Calibri" w:cs="Calibri"/>
          <w:sz w:val="22"/>
          <w:szCs w:val="22"/>
        </w:rPr>
      </w:pPr>
    </w:p>
    <w:p w:rsidR="005B216F" w:rsidRDefault="00415533" w:rsidP="00415533">
      <w:pPr>
        <w:pStyle w:val="PlainText"/>
        <w:numPr>
          <w:ilvl w:val="0"/>
          <w:numId w:val="13"/>
        </w:numPr>
        <w:jc w:val="both"/>
        <w:rPr>
          <w:rFonts w:ascii="Calibri" w:eastAsia="Trebuchet MS" w:hAnsi="Calibri" w:cs="Calibri"/>
          <w:b/>
          <w:sz w:val="22"/>
          <w:szCs w:val="22"/>
        </w:rPr>
      </w:pPr>
      <w:r>
        <w:rPr>
          <w:rFonts w:ascii="Calibri" w:eastAsia="Trebuchet MS" w:hAnsi="Calibri" w:cs="Calibri"/>
          <w:b/>
          <w:sz w:val="22"/>
          <w:szCs w:val="22"/>
        </w:rPr>
        <w:t>Responsibilities</w:t>
      </w:r>
    </w:p>
    <w:p w:rsidR="005B216F" w:rsidRDefault="00415533">
      <w:pPr>
        <w:pStyle w:val="PlainText"/>
        <w:jc w:val="both"/>
        <w:rPr>
          <w:rFonts w:ascii="Calibri" w:eastAsia="Trebuchet MS" w:hAnsi="Calibri" w:cs="Calibri"/>
          <w:sz w:val="22"/>
          <w:szCs w:val="22"/>
        </w:rPr>
      </w:pPr>
      <w:r>
        <w:rPr>
          <w:rFonts w:ascii="Calibri" w:hAnsi="Calibri" w:cs="Calibri"/>
          <w:sz w:val="22"/>
          <w:szCs w:val="22"/>
        </w:rPr>
        <w:t>The School Leader will ensure:</w:t>
      </w:r>
    </w:p>
    <w:p w:rsidR="005B216F" w:rsidRDefault="00415533" w:rsidP="00415533">
      <w:pPr>
        <w:pStyle w:val="PlainText"/>
        <w:numPr>
          <w:ilvl w:val="0"/>
          <w:numId w:val="11"/>
        </w:numPr>
        <w:ind w:left="709"/>
        <w:jc w:val="both"/>
        <w:rPr>
          <w:rFonts w:ascii="Calibri" w:eastAsia="Trebuchet MS" w:hAnsi="Calibri" w:cs="Calibri"/>
          <w:sz w:val="22"/>
          <w:szCs w:val="22"/>
        </w:rPr>
      </w:pPr>
      <w:r>
        <w:rPr>
          <w:rFonts w:ascii="Calibri" w:hAnsi="Calibri" w:cs="Calibri"/>
          <w:sz w:val="22"/>
          <w:szCs w:val="22"/>
        </w:rPr>
        <w:t>that the benchmarks are implemented, especially the production of an effective careers strategy, which seeks to meet the particular needs of pupils attending at that time</w:t>
      </w:r>
    </w:p>
    <w:p w:rsidR="005B216F" w:rsidRDefault="00415533" w:rsidP="00415533">
      <w:pPr>
        <w:pStyle w:val="PlainText"/>
        <w:numPr>
          <w:ilvl w:val="0"/>
          <w:numId w:val="11"/>
        </w:numPr>
        <w:ind w:left="709"/>
        <w:jc w:val="both"/>
        <w:rPr>
          <w:rFonts w:ascii="Calibri" w:eastAsia="Trebuchet MS" w:hAnsi="Calibri" w:cs="Calibri"/>
          <w:sz w:val="22"/>
          <w:szCs w:val="22"/>
        </w:rPr>
      </w:pPr>
      <w:r>
        <w:rPr>
          <w:rFonts w:ascii="Calibri" w:hAnsi="Calibri" w:cs="Calibri"/>
          <w:sz w:val="22"/>
          <w:szCs w:val="22"/>
        </w:rPr>
        <w:t>there is a designated person with responsibility for careers guidance appointed within the school, who will access suitable training and be given the necessary time to carry out their role effectively</w:t>
      </w:r>
    </w:p>
    <w:p w:rsidR="005B216F" w:rsidRDefault="00415533" w:rsidP="00415533">
      <w:pPr>
        <w:pStyle w:val="PlainText"/>
        <w:numPr>
          <w:ilvl w:val="0"/>
          <w:numId w:val="11"/>
        </w:numPr>
        <w:ind w:left="709"/>
        <w:jc w:val="both"/>
        <w:rPr>
          <w:rFonts w:ascii="Calibri" w:eastAsia="Trebuchet MS" w:hAnsi="Calibri" w:cs="Calibri"/>
          <w:sz w:val="22"/>
          <w:szCs w:val="22"/>
        </w:rPr>
      </w:pPr>
      <w:r>
        <w:rPr>
          <w:rFonts w:ascii="Calibri" w:hAnsi="Calibri" w:cs="Calibri"/>
          <w:sz w:val="22"/>
          <w:szCs w:val="22"/>
        </w:rPr>
        <w:t xml:space="preserve">that reviews of </w:t>
      </w:r>
      <w:r w:rsidR="0019536A">
        <w:rPr>
          <w:rFonts w:ascii="Calibri" w:hAnsi="Calibri" w:cs="Calibri"/>
          <w:sz w:val="22"/>
          <w:szCs w:val="22"/>
        </w:rPr>
        <w:t xml:space="preserve">EHC plans </w:t>
      </w:r>
      <w:r>
        <w:rPr>
          <w:rFonts w:ascii="Calibri" w:hAnsi="Calibri" w:cs="Calibri"/>
          <w:sz w:val="22"/>
          <w:szCs w:val="22"/>
        </w:rPr>
        <w:t>are carried out annually for all pupils and these reviews include preparation for adulthood from year 7 onwards</w:t>
      </w:r>
    </w:p>
    <w:p w:rsidR="005B216F" w:rsidRDefault="00415533" w:rsidP="00415533">
      <w:pPr>
        <w:pStyle w:val="PlainText"/>
        <w:numPr>
          <w:ilvl w:val="0"/>
          <w:numId w:val="11"/>
        </w:numPr>
        <w:ind w:left="709"/>
        <w:jc w:val="both"/>
        <w:rPr>
          <w:rFonts w:ascii="Calibri" w:eastAsia="Trebuchet MS" w:hAnsi="Calibri" w:cs="Calibri"/>
          <w:sz w:val="22"/>
          <w:szCs w:val="22"/>
        </w:rPr>
      </w:pPr>
      <w:r>
        <w:rPr>
          <w:rFonts w:ascii="Calibri" w:hAnsi="Calibri" w:cs="Calibri"/>
          <w:sz w:val="22"/>
          <w:szCs w:val="22"/>
        </w:rPr>
        <w:t>full participation in the preparation of PEPs for looked after children and ongoing work with the Virtual School Head in relation to careers guidance for looked after and previously looked after pupils</w:t>
      </w:r>
    </w:p>
    <w:p w:rsidR="005B216F" w:rsidRDefault="00415533" w:rsidP="00415533">
      <w:pPr>
        <w:pStyle w:val="PlainText"/>
        <w:numPr>
          <w:ilvl w:val="0"/>
          <w:numId w:val="11"/>
        </w:numPr>
        <w:ind w:left="709"/>
        <w:jc w:val="both"/>
        <w:rPr>
          <w:rFonts w:ascii="Calibri" w:eastAsia="Trebuchet MS" w:hAnsi="Calibri" w:cs="Calibri"/>
          <w:sz w:val="22"/>
          <w:szCs w:val="22"/>
        </w:rPr>
      </w:pPr>
      <w:r>
        <w:rPr>
          <w:rFonts w:ascii="Calibri" w:hAnsi="Calibri" w:cs="Calibri"/>
          <w:sz w:val="22"/>
          <w:szCs w:val="22"/>
        </w:rPr>
        <w:t xml:space="preserve">participating in the preparation of any documentation supporting pupils in their transition to post 16 provision </w:t>
      </w:r>
    </w:p>
    <w:p w:rsidR="005B216F" w:rsidRPr="00D7005F" w:rsidRDefault="00415533" w:rsidP="00415533">
      <w:pPr>
        <w:pStyle w:val="PlainText"/>
        <w:numPr>
          <w:ilvl w:val="0"/>
          <w:numId w:val="11"/>
        </w:numPr>
        <w:ind w:left="709"/>
        <w:jc w:val="both"/>
        <w:rPr>
          <w:rFonts w:ascii="Calibri" w:eastAsia="Trebuchet MS" w:hAnsi="Calibri" w:cs="Calibri"/>
          <w:sz w:val="22"/>
          <w:szCs w:val="22"/>
        </w:rPr>
      </w:pPr>
      <w:r>
        <w:rPr>
          <w:rFonts w:ascii="Calibri" w:hAnsi="Calibri" w:cs="Calibri"/>
          <w:sz w:val="22"/>
          <w:szCs w:val="22"/>
        </w:rPr>
        <w:t>that as part of our commitment to informing pupils of the full range of learning and training pathways open to them we will encourage and facilitate all requests from approved training, apprenticeship and vocational education providers to speak to pupils</w:t>
      </w:r>
    </w:p>
    <w:p w:rsidR="005B216F" w:rsidRPr="00CB3100" w:rsidRDefault="00D7005F" w:rsidP="00415533">
      <w:pPr>
        <w:pStyle w:val="PlainText"/>
        <w:numPr>
          <w:ilvl w:val="0"/>
          <w:numId w:val="11"/>
        </w:numPr>
        <w:ind w:left="709"/>
        <w:jc w:val="both"/>
        <w:rPr>
          <w:rFonts w:ascii="Arial" w:eastAsia="Arial" w:hAnsi="Arial" w:cs="Arial"/>
        </w:rPr>
      </w:pPr>
      <w:r w:rsidRPr="00D7005F">
        <w:rPr>
          <w:rFonts w:ascii="Calibri" w:hAnsi="Calibri" w:cs="Calibri"/>
          <w:sz w:val="22"/>
          <w:szCs w:val="22"/>
        </w:rPr>
        <w:t xml:space="preserve">provide every pupil in years 8-13 with a minimum of 6 encounters with technical education or training providers.  </w:t>
      </w:r>
    </w:p>
    <w:p w:rsidR="00CB3100" w:rsidRPr="00D7005F" w:rsidRDefault="00CB3100" w:rsidP="00415533">
      <w:pPr>
        <w:pStyle w:val="PlainText"/>
        <w:numPr>
          <w:ilvl w:val="0"/>
          <w:numId w:val="11"/>
        </w:numPr>
        <w:ind w:left="709"/>
        <w:jc w:val="both"/>
        <w:rPr>
          <w:rFonts w:ascii="Arial" w:eastAsia="Arial" w:hAnsi="Arial" w:cs="Arial"/>
        </w:rPr>
      </w:pPr>
      <w:r>
        <w:rPr>
          <w:rFonts w:ascii="Calibri" w:hAnsi="Calibri" w:cs="Calibri"/>
          <w:sz w:val="22"/>
          <w:szCs w:val="22"/>
        </w:rPr>
        <w:t>All careers guidance and advice is impartial and shows no bias towards any route be that technical or academic.</w:t>
      </w:r>
    </w:p>
    <w:p w:rsidR="00D7005F" w:rsidRPr="00D7005F" w:rsidRDefault="00D7005F" w:rsidP="00486C5E">
      <w:pPr>
        <w:pStyle w:val="PlainText"/>
        <w:jc w:val="both"/>
        <w:rPr>
          <w:rFonts w:ascii="Arial" w:eastAsia="Arial" w:hAnsi="Arial" w:cs="Arial"/>
        </w:rPr>
      </w:pPr>
    </w:p>
    <w:p w:rsidR="005B216F" w:rsidRDefault="00415533" w:rsidP="00415533">
      <w:pPr>
        <w:pStyle w:val="PlainText"/>
        <w:numPr>
          <w:ilvl w:val="0"/>
          <w:numId w:val="13"/>
        </w:numPr>
        <w:jc w:val="both"/>
        <w:rPr>
          <w:rFonts w:ascii="Calibri" w:eastAsia="Trebuchet MS" w:hAnsi="Calibri" w:cs="Calibri"/>
          <w:b/>
          <w:bCs/>
          <w:sz w:val="22"/>
          <w:szCs w:val="22"/>
        </w:rPr>
      </w:pPr>
      <w:r>
        <w:rPr>
          <w:rFonts w:ascii="Calibri" w:hAnsi="Calibri" w:cs="Calibri"/>
          <w:b/>
          <w:bCs/>
          <w:sz w:val="22"/>
          <w:szCs w:val="22"/>
        </w:rPr>
        <w:t>Careers Strategy</w:t>
      </w:r>
    </w:p>
    <w:p w:rsidR="005B216F" w:rsidRDefault="00415533">
      <w:pPr>
        <w:pStyle w:val="PlainText"/>
        <w:jc w:val="both"/>
        <w:rPr>
          <w:rFonts w:ascii="Calibri" w:eastAsia="Trebuchet MS" w:hAnsi="Calibri" w:cs="Calibri"/>
          <w:sz w:val="22"/>
          <w:szCs w:val="22"/>
        </w:rPr>
      </w:pPr>
      <w:r>
        <w:rPr>
          <w:rFonts w:ascii="Calibri" w:hAnsi="Calibri" w:cs="Calibri"/>
          <w:sz w:val="22"/>
          <w:szCs w:val="22"/>
        </w:rPr>
        <w:t>The school’s careers strategy includes:</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A designated Careers Leader for the school</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A map of the school’s career programmes for all year groups</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Ensuring that subject teachers promote links between pupil learning and careers guidance</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Access to both internal and external careers guidance for all pupils</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A range of regular activities to inspire pupils</w:t>
      </w:r>
      <w:r>
        <w:rPr>
          <w:rFonts w:ascii="Calibri" w:eastAsia="Trebuchet MS" w:hAnsi="Calibri" w:cs="Calibri"/>
          <w:sz w:val="22"/>
          <w:szCs w:val="22"/>
        </w:rPr>
        <w:t xml:space="preserve"> </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eastAsia="Trebuchet MS" w:hAnsi="Calibri" w:cs="Calibri"/>
          <w:sz w:val="22"/>
          <w:szCs w:val="22"/>
        </w:rPr>
        <w:t>A range of activities so that pupils experience diverse and aspirational aspects of life</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Building links with employers and the world of work</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The offer of work experience wherever possible (See Work Experience Policy)</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Providing regular 1:1 careers guidance meetings for all pupils in years 8 and up</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Ensuring that pupils have knowledge of local and regional employment and training opportunities</w:t>
      </w:r>
    </w:p>
    <w:p w:rsidR="005B216F" w:rsidRDefault="00415533" w:rsidP="00415533">
      <w:pPr>
        <w:pStyle w:val="PlainText"/>
        <w:numPr>
          <w:ilvl w:val="0"/>
          <w:numId w:val="12"/>
        </w:numPr>
        <w:jc w:val="both"/>
        <w:rPr>
          <w:rFonts w:ascii="Calibri" w:eastAsia="Trebuchet MS" w:hAnsi="Calibri" w:cs="Calibri"/>
          <w:sz w:val="22"/>
          <w:szCs w:val="22"/>
        </w:rPr>
      </w:pPr>
      <w:r>
        <w:rPr>
          <w:rFonts w:ascii="Calibri" w:hAnsi="Calibri" w:cs="Calibri"/>
          <w:sz w:val="22"/>
          <w:szCs w:val="22"/>
        </w:rPr>
        <w:t>Ensuring that pupils are supported to join the next phase of education, training or employment and do not become NEET, including financial support available to them</w:t>
      </w:r>
    </w:p>
    <w:p w:rsidR="005B216F" w:rsidRDefault="00415533" w:rsidP="00415533">
      <w:pPr>
        <w:pStyle w:val="ListParagraph"/>
        <w:numPr>
          <w:ilvl w:val="0"/>
          <w:numId w:val="12"/>
        </w:numPr>
        <w:rPr>
          <w:rFonts w:ascii="Calibri" w:eastAsia="Trebuchet MS" w:hAnsi="Calibri" w:cs="Calibri"/>
          <w:sz w:val="22"/>
          <w:szCs w:val="22"/>
        </w:rPr>
      </w:pPr>
      <w:r>
        <w:rPr>
          <w:rFonts w:ascii="Calibri" w:eastAsia="Trebuchet MS" w:hAnsi="Calibri" w:cs="Calibri"/>
          <w:sz w:val="22"/>
          <w:szCs w:val="22"/>
        </w:rPr>
        <w:t>Keeping comprehensive records of careers guidance and experiences for all pupils</w:t>
      </w:r>
    </w:p>
    <w:p w:rsidR="005B216F" w:rsidRDefault="005B216F">
      <w:pPr>
        <w:pStyle w:val="PlainText"/>
        <w:ind w:left="720"/>
        <w:jc w:val="both"/>
        <w:rPr>
          <w:rFonts w:ascii="Calibri" w:eastAsia="Trebuchet MS" w:hAnsi="Calibri" w:cs="Calibri"/>
          <w:sz w:val="22"/>
          <w:szCs w:val="22"/>
        </w:rPr>
      </w:pPr>
    </w:p>
    <w:p w:rsidR="005B216F" w:rsidRDefault="00415533" w:rsidP="00415533">
      <w:pPr>
        <w:pStyle w:val="PlainText"/>
        <w:numPr>
          <w:ilvl w:val="0"/>
          <w:numId w:val="13"/>
        </w:numPr>
        <w:jc w:val="both"/>
        <w:rPr>
          <w:rFonts w:ascii="Calibri" w:eastAsia="Trebuchet MS" w:hAnsi="Calibri" w:cs="Calibri"/>
          <w:b/>
          <w:sz w:val="22"/>
          <w:szCs w:val="22"/>
        </w:rPr>
      </w:pPr>
      <w:r>
        <w:rPr>
          <w:rFonts w:ascii="Calibri" w:eastAsia="Trebuchet MS" w:hAnsi="Calibri" w:cs="Calibri"/>
          <w:b/>
          <w:sz w:val="22"/>
          <w:szCs w:val="22"/>
        </w:rPr>
        <w:t>Activities</w:t>
      </w:r>
    </w:p>
    <w:p w:rsidR="005B216F" w:rsidRDefault="00415533">
      <w:pPr>
        <w:pStyle w:val="PlainText"/>
        <w:jc w:val="both"/>
        <w:rPr>
          <w:rFonts w:ascii="Calibri" w:eastAsia="Trebuchet MS" w:hAnsi="Calibri" w:cs="Calibri"/>
          <w:sz w:val="22"/>
          <w:szCs w:val="22"/>
        </w:rPr>
      </w:pPr>
      <w:r>
        <w:rPr>
          <w:rFonts w:ascii="Calibri" w:eastAsia="Trebuchet MS" w:hAnsi="Calibri" w:cs="Calibri"/>
          <w:sz w:val="22"/>
          <w:szCs w:val="22"/>
        </w:rPr>
        <w:t>Activities will include:</w:t>
      </w:r>
    </w:p>
    <w:p w:rsidR="005B216F" w:rsidRDefault="00415533" w:rsidP="00415533">
      <w:pPr>
        <w:pStyle w:val="PlainText"/>
        <w:numPr>
          <w:ilvl w:val="0"/>
          <w:numId w:val="15"/>
        </w:numPr>
        <w:jc w:val="both"/>
        <w:rPr>
          <w:rFonts w:ascii="Calibri" w:eastAsia="Trebuchet MS" w:hAnsi="Calibri" w:cs="Calibri"/>
          <w:sz w:val="22"/>
          <w:szCs w:val="22"/>
        </w:rPr>
      </w:pPr>
      <w:r>
        <w:rPr>
          <w:rFonts w:ascii="Calibri" w:eastAsia="Trebuchet MS" w:hAnsi="Calibri" w:cs="Calibri"/>
          <w:sz w:val="22"/>
          <w:szCs w:val="22"/>
        </w:rPr>
        <w:t>Curriculum content leading to accreditation in work skills</w:t>
      </w:r>
    </w:p>
    <w:p w:rsidR="005B216F" w:rsidRDefault="00415533" w:rsidP="00415533">
      <w:pPr>
        <w:pStyle w:val="PlainText"/>
        <w:numPr>
          <w:ilvl w:val="0"/>
          <w:numId w:val="15"/>
        </w:numPr>
        <w:jc w:val="both"/>
        <w:rPr>
          <w:rFonts w:ascii="Calibri" w:eastAsia="Trebuchet MS" w:hAnsi="Calibri" w:cs="Calibri"/>
          <w:sz w:val="22"/>
          <w:szCs w:val="22"/>
        </w:rPr>
      </w:pPr>
      <w:r>
        <w:rPr>
          <w:rFonts w:ascii="Calibri" w:eastAsia="Trebuchet MS" w:hAnsi="Calibri" w:cs="Calibri"/>
          <w:sz w:val="22"/>
          <w:szCs w:val="22"/>
        </w:rPr>
        <w:t>Careers fairs</w:t>
      </w:r>
    </w:p>
    <w:p w:rsidR="005B216F" w:rsidRDefault="00415533" w:rsidP="00415533">
      <w:pPr>
        <w:pStyle w:val="PlainText"/>
        <w:numPr>
          <w:ilvl w:val="0"/>
          <w:numId w:val="15"/>
        </w:numPr>
        <w:jc w:val="both"/>
        <w:rPr>
          <w:rFonts w:ascii="Calibri" w:eastAsia="Trebuchet MS" w:hAnsi="Calibri" w:cs="Calibri"/>
          <w:sz w:val="22"/>
          <w:szCs w:val="22"/>
        </w:rPr>
      </w:pPr>
      <w:r>
        <w:rPr>
          <w:rFonts w:ascii="Calibri" w:eastAsia="Trebuchet MS" w:hAnsi="Calibri" w:cs="Calibri"/>
          <w:sz w:val="22"/>
          <w:szCs w:val="22"/>
        </w:rPr>
        <w:t>College open events</w:t>
      </w:r>
    </w:p>
    <w:p w:rsidR="005B216F" w:rsidRDefault="00415533" w:rsidP="00415533">
      <w:pPr>
        <w:pStyle w:val="PlainText"/>
        <w:numPr>
          <w:ilvl w:val="0"/>
          <w:numId w:val="15"/>
        </w:numPr>
        <w:jc w:val="both"/>
        <w:rPr>
          <w:rFonts w:ascii="Calibri" w:eastAsia="Trebuchet MS" w:hAnsi="Calibri" w:cs="Calibri"/>
          <w:sz w:val="22"/>
          <w:szCs w:val="22"/>
        </w:rPr>
      </w:pPr>
      <w:r>
        <w:rPr>
          <w:rFonts w:ascii="Calibri" w:eastAsia="Trebuchet MS" w:hAnsi="Calibri" w:cs="Calibri"/>
          <w:sz w:val="22"/>
          <w:szCs w:val="22"/>
        </w:rPr>
        <w:t>Work ‘taster’ events</w:t>
      </w:r>
    </w:p>
    <w:p w:rsidR="005B216F" w:rsidRDefault="00415533" w:rsidP="00415533">
      <w:pPr>
        <w:pStyle w:val="PlainText"/>
        <w:numPr>
          <w:ilvl w:val="0"/>
          <w:numId w:val="15"/>
        </w:numPr>
        <w:jc w:val="both"/>
        <w:rPr>
          <w:rFonts w:ascii="Calibri" w:eastAsia="Trebuchet MS" w:hAnsi="Calibri" w:cs="Calibri"/>
          <w:sz w:val="22"/>
          <w:szCs w:val="22"/>
        </w:rPr>
      </w:pPr>
      <w:r>
        <w:rPr>
          <w:rFonts w:ascii="Calibri" w:eastAsia="Trebuchet MS" w:hAnsi="Calibri" w:cs="Calibri"/>
          <w:sz w:val="22"/>
          <w:szCs w:val="22"/>
        </w:rPr>
        <w:t>A range of work place visits and experiences</w:t>
      </w:r>
    </w:p>
    <w:p w:rsidR="005B216F" w:rsidRDefault="00415533" w:rsidP="00415533">
      <w:pPr>
        <w:pStyle w:val="PlainText"/>
        <w:numPr>
          <w:ilvl w:val="0"/>
          <w:numId w:val="15"/>
        </w:numPr>
        <w:jc w:val="both"/>
        <w:rPr>
          <w:rFonts w:ascii="Calibri" w:eastAsia="Trebuchet MS" w:hAnsi="Calibri" w:cs="Calibri"/>
          <w:sz w:val="22"/>
          <w:szCs w:val="22"/>
        </w:rPr>
      </w:pPr>
      <w:r>
        <w:rPr>
          <w:rFonts w:ascii="Calibri" w:eastAsia="Trebuchet MS" w:hAnsi="Calibri" w:cs="Calibri"/>
          <w:sz w:val="22"/>
          <w:szCs w:val="22"/>
        </w:rPr>
        <w:t>Speakers and visitors from the world of work, education and training providers</w:t>
      </w:r>
    </w:p>
    <w:p w:rsidR="005B216F" w:rsidRDefault="00415533" w:rsidP="00415533">
      <w:pPr>
        <w:pStyle w:val="PlainText"/>
        <w:numPr>
          <w:ilvl w:val="0"/>
          <w:numId w:val="15"/>
        </w:numPr>
        <w:jc w:val="both"/>
        <w:rPr>
          <w:rFonts w:ascii="Calibri" w:eastAsia="Trebuchet MS" w:hAnsi="Calibri" w:cs="Calibri"/>
          <w:sz w:val="22"/>
          <w:szCs w:val="22"/>
        </w:rPr>
      </w:pPr>
      <w:r>
        <w:rPr>
          <w:rFonts w:ascii="Calibri" w:eastAsia="Trebuchet MS" w:hAnsi="Calibri" w:cs="Calibri"/>
          <w:sz w:val="22"/>
          <w:szCs w:val="22"/>
        </w:rPr>
        <w:t>Work experience placements</w:t>
      </w:r>
    </w:p>
    <w:p w:rsidR="005B216F" w:rsidRDefault="00415533" w:rsidP="00415533">
      <w:pPr>
        <w:pStyle w:val="PlainText"/>
        <w:numPr>
          <w:ilvl w:val="0"/>
          <w:numId w:val="15"/>
        </w:numPr>
        <w:jc w:val="both"/>
        <w:rPr>
          <w:rFonts w:ascii="Calibri" w:eastAsia="Trebuchet MS" w:hAnsi="Calibri" w:cs="Calibri"/>
          <w:sz w:val="22"/>
          <w:szCs w:val="22"/>
        </w:rPr>
      </w:pPr>
      <w:r>
        <w:rPr>
          <w:rFonts w:ascii="Calibri" w:eastAsia="Trebuchet MS" w:hAnsi="Calibri" w:cs="Calibri"/>
          <w:sz w:val="22"/>
          <w:szCs w:val="22"/>
        </w:rPr>
        <w:t>Use of high quality online careers software</w:t>
      </w:r>
    </w:p>
    <w:p w:rsidR="005B216F" w:rsidRDefault="00415533" w:rsidP="00415533">
      <w:pPr>
        <w:pStyle w:val="PlainText"/>
        <w:numPr>
          <w:ilvl w:val="0"/>
          <w:numId w:val="15"/>
        </w:numPr>
        <w:jc w:val="both"/>
        <w:rPr>
          <w:rFonts w:ascii="Calibri" w:eastAsia="Trebuchet MS" w:hAnsi="Calibri" w:cs="Calibri"/>
          <w:sz w:val="22"/>
          <w:szCs w:val="22"/>
        </w:rPr>
      </w:pPr>
      <w:r>
        <w:rPr>
          <w:rFonts w:ascii="Calibri" w:eastAsia="Trebuchet MS" w:hAnsi="Calibri" w:cs="Calibri"/>
          <w:sz w:val="22"/>
          <w:szCs w:val="22"/>
        </w:rPr>
        <w:t xml:space="preserve">Access to a library of information and resources at school </w:t>
      </w:r>
    </w:p>
    <w:p w:rsidR="005B216F" w:rsidRDefault="005B216F">
      <w:pPr>
        <w:pStyle w:val="PlainText"/>
        <w:ind w:left="720"/>
        <w:jc w:val="both"/>
        <w:rPr>
          <w:rFonts w:ascii="Calibri" w:eastAsia="Trebuchet MS" w:hAnsi="Calibri" w:cs="Calibri"/>
          <w:sz w:val="22"/>
          <w:szCs w:val="22"/>
        </w:rPr>
      </w:pPr>
    </w:p>
    <w:p w:rsidR="005B216F" w:rsidRDefault="00415533" w:rsidP="00415533">
      <w:pPr>
        <w:pStyle w:val="PlainText"/>
        <w:numPr>
          <w:ilvl w:val="0"/>
          <w:numId w:val="13"/>
        </w:numPr>
        <w:contextualSpacing/>
        <w:jc w:val="both"/>
        <w:rPr>
          <w:rFonts w:ascii="Calibri" w:eastAsia="Trebuchet MS" w:hAnsi="Calibri" w:cs="Calibri"/>
          <w:b/>
          <w:sz w:val="22"/>
          <w:szCs w:val="22"/>
        </w:rPr>
      </w:pPr>
      <w:r>
        <w:rPr>
          <w:rFonts w:ascii="Calibri" w:eastAsia="Arial" w:hAnsi="Calibri" w:cs="Calibri"/>
          <w:b/>
          <w:color w:val="222222"/>
        </w:rPr>
        <w:t>Management of Provider Access Requests</w:t>
      </w:r>
    </w:p>
    <w:p w:rsidR="005B216F" w:rsidRDefault="00CB3100">
      <w:pPr>
        <w:pStyle w:val="PlainText"/>
        <w:contextualSpacing/>
        <w:jc w:val="both"/>
        <w:rPr>
          <w:rFonts w:ascii="Calibri" w:eastAsia="Arial" w:hAnsi="Calibri" w:cs="Calibri"/>
          <w:color w:val="222222"/>
          <w:sz w:val="22"/>
          <w:szCs w:val="22"/>
        </w:rPr>
      </w:pPr>
      <w:r>
        <w:rPr>
          <w:rFonts w:ascii="Calibri" w:eastAsia="Arial" w:hAnsi="Calibri" w:cs="Calibri"/>
          <w:color w:val="222222"/>
          <w:sz w:val="22"/>
          <w:szCs w:val="22"/>
        </w:rPr>
        <w:t xml:space="preserve">Our school is committed to providing </w:t>
      </w:r>
      <w:r w:rsidR="00486C5E">
        <w:rPr>
          <w:rFonts w:ascii="Calibri" w:eastAsia="Arial" w:hAnsi="Calibri" w:cs="Calibri"/>
          <w:color w:val="222222"/>
          <w:sz w:val="22"/>
          <w:szCs w:val="22"/>
        </w:rPr>
        <w:t>meaningful</w:t>
      </w:r>
      <w:r>
        <w:rPr>
          <w:rFonts w:ascii="Calibri" w:eastAsia="Arial" w:hAnsi="Calibri" w:cs="Calibri"/>
          <w:color w:val="222222"/>
          <w:sz w:val="22"/>
          <w:szCs w:val="22"/>
        </w:rPr>
        <w:t xml:space="preserve"> careers encounters to all pupils.  </w:t>
      </w:r>
      <w:r w:rsidR="00415533">
        <w:rPr>
          <w:rFonts w:ascii="Calibri" w:eastAsia="Arial" w:hAnsi="Calibri" w:cs="Calibri"/>
          <w:color w:val="222222"/>
          <w:sz w:val="22"/>
          <w:szCs w:val="22"/>
        </w:rPr>
        <w:t xml:space="preserve">Providers wishing to provide any information to our pupils about the opportunities they can provide should contact the Careers Leader in the first instance.   Providers are welcome to leave copies of their prospectus’ or course literature for distribution to relevant pupils.   </w:t>
      </w:r>
      <w:r>
        <w:rPr>
          <w:rFonts w:ascii="Calibri" w:eastAsia="Arial" w:hAnsi="Calibri" w:cs="Calibri"/>
          <w:color w:val="222222"/>
          <w:sz w:val="22"/>
          <w:szCs w:val="22"/>
        </w:rPr>
        <w:t xml:space="preserve"> A number of events, integrated into our careers programme will also offer providers opportunities to come into school to speak to students and/or their parents/carers.  </w:t>
      </w:r>
    </w:p>
    <w:p w:rsidR="005B216F" w:rsidRDefault="005B216F">
      <w:pPr>
        <w:pStyle w:val="PlainText"/>
        <w:contextualSpacing/>
        <w:jc w:val="both"/>
        <w:rPr>
          <w:rFonts w:ascii="Calibri" w:eastAsia="Trebuchet MS" w:hAnsi="Calibri" w:cs="Calibri"/>
          <w:b/>
          <w:sz w:val="22"/>
          <w:szCs w:val="22"/>
        </w:rPr>
      </w:pPr>
    </w:p>
    <w:p w:rsidR="005B216F" w:rsidRDefault="00415533" w:rsidP="00415533">
      <w:pPr>
        <w:pStyle w:val="PlainText"/>
        <w:numPr>
          <w:ilvl w:val="0"/>
          <w:numId w:val="13"/>
        </w:numPr>
        <w:jc w:val="both"/>
        <w:rPr>
          <w:rFonts w:ascii="Calibri" w:eastAsia="Trebuchet MS" w:hAnsi="Calibri" w:cs="Calibri"/>
          <w:b/>
          <w:bCs/>
          <w:sz w:val="22"/>
          <w:szCs w:val="22"/>
        </w:rPr>
      </w:pPr>
      <w:r>
        <w:rPr>
          <w:rFonts w:ascii="Calibri" w:hAnsi="Calibri" w:cs="Calibri"/>
          <w:b/>
          <w:bCs/>
          <w:sz w:val="22"/>
          <w:szCs w:val="22"/>
        </w:rPr>
        <w:lastRenderedPageBreak/>
        <w:t>Review</w:t>
      </w:r>
    </w:p>
    <w:p w:rsidR="005B216F" w:rsidRDefault="00415533">
      <w:pPr>
        <w:rPr>
          <w:rFonts w:ascii="Calibri" w:eastAsia="Calibri" w:hAnsi="Calibri" w:cs="Calibri"/>
          <w:b/>
          <w:bCs/>
          <w:sz w:val="20"/>
          <w:szCs w:val="20"/>
        </w:rPr>
      </w:pPr>
      <w:r>
        <w:rPr>
          <w:rFonts w:ascii="Calibri" w:hAnsi="Calibri" w:cs="Calibri"/>
          <w:sz w:val="22"/>
          <w:szCs w:val="22"/>
        </w:rPr>
        <w:t>In order to ensure that this policy is relevant, if you have any comments please email directors@ontrackeducation.com</w:t>
      </w:r>
    </w:p>
    <w:p w:rsidR="005B216F" w:rsidRDefault="005B216F">
      <w:pPr>
        <w:spacing w:line="276" w:lineRule="auto"/>
        <w:rPr>
          <w:rFonts w:ascii="Calibri" w:eastAsia="Calibri" w:hAnsi="Calibri" w:cs="Calibri"/>
          <w:sz w:val="20"/>
          <w:szCs w:val="20"/>
        </w:rPr>
      </w:pPr>
    </w:p>
    <w:p w:rsidR="005B216F" w:rsidRDefault="005B216F">
      <w:pPr>
        <w:spacing w:line="276" w:lineRule="auto"/>
        <w:rPr>
          <w:rFonts w:ascii="Calibri" w:eastAsia="Calibri" w:hAnsi="Calibri" w:cs="Calibri"/>
          <w:sz w:val="20"/>
          <w:szCs w:val="20"/>
        </w:rPr>
      </w:pPr>
    </w:p>
    <w:p w:rsidR="005B216F" w:rsidRDefault="005B216F">
      <w:pPr>
        <w:spacing w:line="276" w:lineRule="auto"/>
        <w:rPr>
          <w:rFonts w:ascii="Calibri" w:eastAsia="Calibri" w:hAnsi="Calibri" w:cs="Calibri"/>
          <w:sz w:val="20"/>
          <w:szCs w:val="20"/>
        </w:rPr>
      </w:pPr>
    </w:p>
    <w:p w:rsidR="005B216F" w:rsidRDefault="005B216F">
      <w:pPr>
        <w:spacing w:line="276" w:lineRule="auto"/>
        <w:rPr>
          <w:rFonts w:ascii="Calibri" w:hAnsi="Calibri" w:cs="Calibri"/>
        </w:rPr>
      </w:pPr>
    </w:p>
    <w:sectPr w:rsidR="005B216F">
      <w:footerReference w:type="default" r:id="rId13"/>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6F" w:rsidRDefault="00415533">
      <w:r>
        <w:separator/>
      </w:r>
    </w:p>
  </w:endnote>
  <w:endnote w:type="continuationSeparator" w:id="0">
    <w:p w:rsidR="005B216F" w:rsidRDefault="0041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6F" w:rsidRDefault="00415533">
    <w:pPr>
      <w:tabs>
        <w:tab w:val="center" w:pos="5233"/>
        <w:tab w:val="right" w:pos="10440"/>
      </w:tabs>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t xml:space="preserve">Page </w:t>
    </w: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2736D3">
      <w:rPr>
        <w:rFonts w:ascii="Calibri" w:eastAsia="Calibri" w:hAnsi="Calibri" w:cs="Calibri"/>
        <w:noProof/>
        <w:sz w:val="16"/>
        <w:szCs w:val="16"/>
      </w:rPr>
      <w:t>2</w:t>
    </w:r>
    <w:r>
      <w:rPr>
        <w:rFonts w:ascii="Calibri" w:eastAsia="Calibri" w:hAnsi="Calibri" w:cs="Calibri"/>
        <w:sz w:val="16"/>
        <w:szCs w:val="16"/>
      </w:rPr>
      <w:fldChar w:fldCharType="end"/>
    </w:r>
    <w:r>
      <w:rPr>
        <w:rFonts w:ascii="Calibri" w:eastAsia="Calibri" w:hAnsi="Calibri" w:cs="Calibri"/>
        <w:sz w:val="16"/>
        <w:szCs w:val="16"/>
      </w:rPr>
      <w:t xml:space="preserve"> of </w:t>
    </w:r>
    <w:r>
      <w:rPr>
        <w:rFonts w:ascii="Calibri" w:eastAsia="Calibri" w:hAnsi="Calibri" w:cs="Calibri"/>
        <w:sz w:val="16"/>
        <w:szCs w:val="16"/>
      </w:rPr>
      <w:fldChar w:fldCharType="begin"/>
    </w:r>
    <w:r>
      <w:rPr>
        <w:rFonts w:ascii="Calibri" w:eastAsia="Calibri" w:hAnsi="Calibri" w:cs="Calibri"/>
        <w:sz w:val="16"/>
        <w:szCs w:val="16"/>
      </w:rPr>
      <w:instrText xml:space="preserve"> NUMPAGES </w:instrText>
    </w:r>
    <w:r>
      <w:rPr>
        <w:rFonts w:ascii="Calibri" w:eastAsia="Calibri" w:hAnsi="Calibri" w:cs="Calibri"/>
        <w:sz w:val="16"/>
        <w:szCs w:val="16"/>
      </w:rPr>
      <w:fldChar w:fldCharType="separate"/>
    </w:r>
    <w:r w:rsidR="002736D3">
      <w:rPr>
        <w:rFonts w:ascii="Calibri" w:eastAsia="Calibri" w:hAnsi="Calibri" w:cs="Calibri"/>
        <w:noProof/>
        <w:sz w:val="16"/>
        <w:szCs w:val="16"/>
      </w:rPr>
      <w:t>3</w:t>
    </w:r>
    <w:r>
      <w:rPr>
        <w:rFonts w:ascii="Calibri" w:eastAsia="Calibri" w:hAnsi="Calibri" w:cs="Calibri"/>
        <w:sz w:val="16"/>
        <w:szCs w:val="16"/>
      </w:rPr>
      <w:fldChar w:fldCharType="end"/>
    </w:r>
  </w:p>
  <w:p w:rsidR="005B216F" w:rsidRDefault="005B21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6F" w:rsidRDefault="00415533">
      <w:r>
        <w:separator/>
      </w:r>
    </w:p>
  </w:footnote>
  <w:footnote w:type="continuationSeparator" w:id="0">
    <w:p w:rsidR="005B216F" w:rsidRDefault="004155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24B"/>
    <w:multiLevelType w:val="hybridMultilevel"/>
    <w:tmpl w:val="D3F60258"/>
    <w:styleLink w:val="ImportedStyle8"/>
    <w:lvl w:ilvl="0" w:tplc="50A4FA5A">
      <w:start w:val="1"/>
      <w:numFmt w:val="bullet"/>
      <w:pStyle w:val="ImportedStyle8"/>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E3EA2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691E11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FE0CB054">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2E10A4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6FD80E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52DA0DB2">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BC1ABB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555E5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1" w15:restartNumberingAfterBreak="0">
    <w:nsid w:val="0C1F3CB1"/>
    <w:multiLevelType w:val="hybridMultilevel"/>
    <w:tmpl w:val="3774CCDE"/>
    <w:lvl w:ilvl="0" w:tplc="DDB6513A">
      <w:start w:val="1"/>
      <w:numFmt w:val="decimal"/>
      <w:lvlText w:val="%1."/>
      <w:lvlJc w:val="left"/>
      <w:pPr>
        <w:ind w:left="720" w:hanging="360"/>
      </w:pPr>
      <w:rPr>
        <w:b/>
      </w:rPr>
    </w:lvl>
    <w:lvl w:ilvl="1" w:tplc="83F28246">
      <w:start w:val="1"/>
      <w:numFmt w:val="lowerLetter"/>
      <w:lvlText w:val="%2."/>
      <w:lvlJc w:val="left"/>
      <w:pPr>
        <w:ind w:left="1440" w:hanging="360"/>
      </w:pPr>
    </w:lvl>
    <w:lvl w:ilvl="2" w:tplc="1BD88578">
      <w:start w:val="1"/>
      <w:numFmt w:val="lowerRoman"/>
      <w:lvlText w:val="%3."/>
      <w:lvlJc w:val="right"/>
      <w:pPr>
        <w:ind w:left="2160" w:hanging="180"/>
      </w:pPr>
    </w:lvl>
    <w:lvl w:ilvl="3" w:tplc="C7BC1448">
      <w:start w:val="1"/>
      <w:numFmt w:val="decimal"/>
      <w:lvlText w:val="%4."/>
      <w:lvlJc w:val="left"/>
      <w:pPr>
        <w:ind w:left="2880" w:hanging="360"/>
      </w:pPr>
    </w:lvl>
    <w:lvl w:ilvl="4" w:tplc="51E657EC">
      <w:start w:val="1"/>
      <w:numFmt w:val="lowerLetter"/>
      <w:lvlText w:val="%5."/>
      <w:lvlJc w:val="left"/>
      <w:pPr>
        <w:ind w:left="3600" w:hanging="360"/>
      </w:pPr>
    </w:lvl>
    <w:lvl w:ilvl="5" w:tplc="73A2787E">
      <w:start w:val="1"/>
      <w:numFmt w:val="lowerRoman"/>
      <w:lvlText w:val="%6."/>
      <w:lvlJc w:val="right"/>
      <w:pPr>
        <w:ind w:left="4320" w:hanging="180"/>
      </w:pPr>
    </w:lvl>
    <w:lvl w:ilvl="6" w:tplc="14D80A48">
      <w:start w:val="1"/>
      <w:numFmt w:val="decimal"/>
      <w:lvlText w:val="%7."/>
      <w:lvlJc w:val="left"/>
      <w:pPr>
        <w:ind w:left="5040" w:hanging="360"/>
      </w:pPr>
    </w:lvl>
    <w:lvl w:ilvl="7" w:tplc="C728FE2C">
      <w:start w:val="1"/>
      <w:numFmt w:val="lowerLetter"/>
      <w:lvlText w:val="%8."/>
      <w:lvlJc w:val="left"/>
      <w:pPr>
        <w:ind w:left="5760" w:hanging="360"/>
      </w:pPr>
    </w:lvl>
    <w:lvl w:ilvl="8" w:tplc="7EBEDFF0">
      <w:start w:val="1"/>
      <w:numFmt w:val="lowerRoman"/>
      <w:lvlText w:val="%9."/>
      <w:lvlJc w:val="right"/>
      <w:pPr>
        <w:ind w:left="6480" w:hanging="180"/>
      </w:pPr>
    </w:lvl>
  </w:abstractNum>
  <w:abstractNum w:abstractNumId="2" w15:restartNumberingAfterBreak="0">
    <w:nsid w:val="0DAE026F"/>
    <w:multiLevelType w:val="hybridMultilevel"/>
    <w:tmpl w:val="02FE3A9A"/>
    <w:lvl w:ilvl="0" w:tplc="A8B011EA">
      <w:start w:val="1"/>
      <w:numFmt w:val="bullet"/>
      <w:lvlText w:val=""/>
      <w:lvlJc w:val="left"/>
      <w:pPr>
        <w:ind w:left="1080" w:hanging="360"/>
      </w:pPr>
      <w:rPr>
        <w:rFonts w:ascii="Symbol" w:hAnsi="Symbol" w:hint="default"/>
      </w:rPr>
    </w:lvl>
    <w:lvl w:ilvl="1" w:tplc="B8922C54">
      <w:start w:val="1"/>
      <w:numFmt w:val="bullet"/>
      <w:lvlText w:val="o"/>
      <w:lvlJc w:val="left"/>
      <w:pPr>
        <w:ind w:left="1800" w:hanging="360"/>
      </w:pPr>
      <w:rPr>
        <w:rFonts w:ascii="Courier New" w:hAnsi="Courier New" w:cs="Courier New" w:hint="default"/>
      </w:rPr>
    </w:lvl>
    <w:lvl w:ilvl="2" w:tplc="EC3E8E68">
      <w:start w:val="1"/>
      <w:numFmt w:val="bullet"/>
      <w:lvlText w:val=""/>
      <w:lvlJc w:val="left"/>
      <w:pPr>
        <w:ind w:left="2520" w:hanging="360"/>
      </w:pPr>
      <w:rPr>
        <w:rFonts w:ascii="Wingdings" w:hAnsi="Wingdings" w:hint="default"/>
      </w:rPr>
    </w:lvl>
    <w:lvl w:ilvl="3" w:tplc="B6FEAF84">
      <w:start w:val="1"/>
      <w:numFmt w:val="bullet"/>
      <w:lvlText w:val=""/>
      <w:lvlJc w:val="left"/>
      <w:pPr>
        <w:ind w:left="3240" w:hanging="360"/>
      </w:pPr>
      <w:rPr>
        <w:rFonts w:ascii="Symbol" w:hAnsi="Symbol" w:hint="default"/>
      </w:rPr>
    </w:lvl>
    <w:lvl w:ilvl="4" w:tplc="FEB640A6">
      <w:start w:val="1"/>
      <w:numFmt w:val="bullet"/>
      <w:lvlText w:val="o"/>
      <w:lvlJc w:val="left"/>
      <w:pPr>
        <w:ind w:left="3960" w:hanging="360"/>
      </w:pPr>
      <w:rPr>
        <w:rFonts w:ascii="Courier New" w:hAnsi="Courier New" w:cs="Courier New" w:hint="default"/>
      </w:rPr>
    </w:lvl>
    <w:lvl w:ilvl="5" w:tplc="9F2A965A">
      <w:start w:val="1"/>
      <w:numFmt w:val="bullet"/>
      <w:lvlText w:val=""/>
      <w:lvlJc w:val="left"/>
      <w:pPr>
        <w:ind w:left="4680" w:hanging="360"/>
      </w:pPr>
      <w:rPr>
        <w:rFonts w:ascii="Wingdings" w:hAnsi="Wingdings" w:hint="default"/>
      </w:rPr>
    </w:lvl>
    <w:lvl w:ilvl="6" w:tplc="A98AA55A">
      <w:start w:val="1"/>
      <w:numFmt w:val="bullet"/>
      <w:lvlText w:val=""/>
      <w:lvlJc w:val="left"/>
      <w:pPr>
        <w:ind w:left="5400" w:hanging="360"/>
      </w:pPr>
      <w:rPr>
        <w:rFonts w:ascii="Symbol" w:hAnsi="Symbol" w:hint="default"/>
      </w:rPr>
    </w:lvl>
    <w:lvl w:ilvl="7" w:tplc="F30A4906">
      <w:start w:val="1"/>
      <w:numFmt w:val="bullet"/>
      <w:lvlText w:val="o"/>
      <w:lvlJc w:val="left"/>
      <w:pPr>
        <w:ind w:left="6120" w:hanging="360"/>
      </w:pPr>
      <w:rPr>
        <w:rFonts w:ascii="Courier New" w:hAnsi="Courier New" w:cs="Courier New" w:hint="default"/>
      </w:rPr>
    </w:lvl>
    <w:lvl w:ilvl="8" w:tplc="D15084F0">
      <w:start w:val="1"/>
      <w:numFmt w:val="bullet"/>
      <w:lvlText w:val=""/>
      <w:lvlJc w:val="left"/>
      <w:pPr>
        <w:ind w:left="6840" w:hanging="360"/>
      </w:pPr>
      <w:rPr>
        <w:rFonts w:ascii="Wingdings" w:hAnsi="Wingdings" w:hint="default"/>
      </w:rPr>
    </w:lvl>
  </w:abstractNum>
  <w:abstractNum w:abstractNumId="3" w15:restartNumberingAfterBreak="0">
    <w:nsid w:val="0E6744E0"/>
    <w:multiLevelType w:val="hybridMultilevel"/>
    <w:tmpl w:val="1688B4E2"/>
    <w:styleLink w:val="ImportedStyle7"/>
    <w:lvl w:ilvl="0" w:tplc="EE721658">
      <w:start w:val="1"/>
      <w:numFmt w:val="bullet"/>
      <w:pStyle w:val="ImportedStyle7"/>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6ED8D8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7B8C39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D9BEE962">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D28017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966086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67721384">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EEA857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16807C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4" w15:restartNumberingAfterBreak="0">
    <w:nsid w:val="18635125"/>
    <w:multiLevelType w:val="hybridMultilevel"/>
    <w:tmpl w:val="606ED37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84F1BFA"/>
    <w:multiLevelType w:val="hybridMultilevel"/>
    <w:tmpl w:val="EB942C68"/>
    <w:styleLink w:val="ImportedStyle2"/>
    <w:lvl w:ilvl="0" w:tplc="F0D26C10">
      <w:start w:val="1"/>
      <w:numFmt w:val="bullet"/>
      <w:pStyle w:val="ImportedStyle2"/>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0E6A46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ACF6FD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2A24051A">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35464C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9CD4EB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82DA6F1E">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62E42A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39D292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6" w15:restartNumberingAfterBreak="0">
    <w:nsid w:val="28C00059"/>
    <w:multiLevelType w:val="hybridMultilevel"/>
    <w:tmpl w:val="FFF8524C"/>
    <w:lvl w:ilvl="0" w:tplc="8EE44CDC">
      <w:start w:val="1"/>
      <w:numFmt w:val="bullet"/>
      <w:lvlText w:val=""/>
      <w:lvlJc w:val="left"/>
      <w:pPr>
        <w:ind w:left="720" w:hanging="360"/>
      </w:pPr>
      <w:rPr>
        <w:rFonts w:ascii="Symbol" w:hAnsi="Symbol" w:hint="default"/>
      </w:rPr>
    </w:lvl>
    <w:lvl w:ilvl="1" w:tplc="E52697E0">
      <w:start w:val="1"/>
      <w:numFmt w:val="bullet"/>
      <w:lvlText w:val="o"/>
      <w:lvlJc w:val="left"/>
      <w:pPr>
        <w:ind w:left="1440" w:hanging="360"/>
      </w:pPr>
      <w:rPr>
        <w:rFonts w:ascii="Courier New" w:hAnsi="Courier New" w:cs="Courier New" w:hint="default"/>
      </w:rPr>
    </w:lvl>
    <w:lvl w:ilvl="2" w:tplc="F6EC620E">
      <w:start w:val="1"/>
      <w:numFmt w:val="bullet"/>
      <w:lvlText w:val=""/>
      <w:lvlJc w:val="left"/>
      <w:pPr>
        <w:ind w:left="2160" w:hanging="360"/>
      </w:pPr>
      <w:rPr>
        <w:rFonts w:ascii="Wingdings" w:hAnsi="Wingdings" w:hint="default"/>
      </w:rPr>
    </w:lvl>
    <w:lvl w:ilvl="3" w:tplc="4D4CF5A4">
      <w:start w:val="1"/>
      <w:numFmt w:val="bullet"/>
      <w:lvlText w:val=""/>
      <w:lvlJc w:val="left"/>
      <w:pPr>
        <w:ind w:left="2880" w:hanging="360"/>
      </w:pPr>
      <w:rPr>
        <w:rFonts w:ascii="Symbol" w:hAnsi="Symbol" w:hint="default"/>
      </w:rPr>
    </w:lvl>
    <w:lvl w:ilvl="4" w:tplc="3C7A690C">
      <w:start w:val="1"/>
      <w:numFmt w:val="bullet"/>
      <w:lvlText w:val="o"/>
      <w:lvlJc w:val="left"/>
      <w:pPr>
        <w:ind w:left="3600" w:hanging="360"/>
      </w:pPr>
      <w:rPr>
        <w:rFonts w:ascii="Courier New" w:hAnsi="Courier New" w:cs="Courier New" w:hint="default"/>
      </w:rPr>
    </w:lvl>
    <w:lvl w:ilvl="5" w:tplc="66DC6510">
      <w:start w:val="1"/>
      <w:numFmt w:val="bullet"/>
      <w:lvlText w:val=""/>
      <w:lvlJc w:val="left"/>
      <w:pPr>
        <w:ind w:left="4320" w:hanging="360"/>
      </w:pPr>
      <w:rPr>
        <w:rFonts w:ascii="Wingdings" w:hAnsi="Wingdings" w:hint="default"/>
      </w:rPr>
    </w:lvl>
    <w:lvl w:ilvl="6" w:tplc="A244908A">
      <w:start w:val="1"/>
      <w:numFmt w:val="bullet"/>
      <w:lvlText w:val=""/>
      <w:lvlJc w:val="left"/>
      <w:pPr>
        <w:ind w:left="5040" w:hanging="360"/>
      </w:pPr>
      <w:rPr>
        <w:rFonts w:ascii="Symbol" w:hAnsi="Symbol" w:hint="default"/>
      </w:rPr>
    </w:lvl>
    <w:lvl w:ilvl="7" w:tplc="7CC065B2">
      <w:start w:val="1"/>
      <w:numFmt w:val="bullet"/>
      <w:lvlText w:val="o"/>
      <w:lvlJc w:val="left"/>
      <w:pPr>
        <w:ind w:left="5760" w:hanging="360"/>
      </w:pPr>
      <w:rPr>
        <w:rFonts w:ascii="Courier New" w:hAnsi="Courier New" w:cs="Courier New" w:hint="default"/>
      </w:rPr>
    </w:lvl>
    <w:lvl w:ilvl="8" w:tplc="EEEA2904">
      <w:start w:val="1"/>
      <w:numFmt w:val="bullet"/>
      <w:lvlText w:val=""/>
      <w:lvlJc w:val="left"/>
      <w:pPr>
        <w:ind w:left="6480" w:hanging="360"/>
      </w:pPr>
      <w:rPr>
        <w:rFonts w:ascii="Wingdings" w:hAnsi="Wingdings" w:hint="default"/>
      </w:rPr>
    </w:lvl>
  </w:abstractNum>
  <w:abstractNum w:abstractNumId="7" w15:restartNumberingAfterBreak="0">
    <w:nsid w:val="32DC53F6"/>
    <w:multiLevelType w:val="hybridMultilevel"/>
    <w:tmpl w:val="9EE41150"/>
    <w:styleLink w:val="ImportedStyle1"/>
    <w:lvl w:ilvl="0" w:tplc="82D83888">
      <w:start w:val="1"/>
      <w:numFmt w:val="bullet"/>
      <w:pStyle w:val="ImportedStyle1"/>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3564B5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3266CB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B9C09FEE">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EB2A57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4636DB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72DC06C8">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AA3890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01B86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8" w15:restartNumberingAfterBreak="0">
    <w:nsid w:val="343057CF"/>
    <w:multiLevelType w:val="hybridMultilevel"/>
    <w:tmpl w:val="B0FC2746"/>
    <w:styleLink w:val="ImportedStyle3"/>
    <w:lvl w:ilvl="0" w:tplc="258A7AC6">
      <w:start w:val="1"/>
      <w:numFmt w:val="bullet"/>
      <w:pStyle w:val="ImportedStyle3"/>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A306CC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97901F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CAA0D49A">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9F003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532063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FAD2041A">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AC12A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A0F8E6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9" w15:restartNumberingAfterBreak="0">
    <w:nsid w:val="3DED5CAE"/>
    <w:multiLevelType w:val="hybridMultilevel"/>
    <w:tmpl w:val="98A8EA0E"/>
    <w:styleLink w:val="Bullets"/>
    <w:lvl w:ilvl="0" w:tplc="E170378A">
      <w:start w:val="1"/>
      <w:numFmt w:val="bullet"/>
      <w:pStyle w:val="Bullets"/>
      <w:lvlText w:val="•"/>
      <w:lvlJc w:val="left"/>
      <w:pPr>
        <w:ind w:left="158" w:hanging="158"/>
      </w:pPr>
      <w:rPr>
        <w:rFonts w:hAnsi="Arial Unicode MS"/>
        <w:caps w:val="0"/>
        <w:smallCaps w:val="0"/>
        <w:strike w:val="0"/>
        <w:spacing w:val="0"/>
        <w:position w:val="0"/>
        <w:highlight w:val="none"/>
        <w:vertAlign w:val="baseline"/>
      </w:rPr>
    </w:lvl>
    <w:lvl w:ilvl="1" w:tplc="26501438">
      <w:start w:val="1"/>
      <w:numFmt w:val="bullet"/>
      <w:lvlText w:val="•"/>
      <w:lvlJc w:val="left"/>
      <w:pPr>
        <w:ind w:left="758" w:hanging="158"/>
      </w:pPr>
      <w:rPr>
        <w:rFonts w:hAnsi="Arial Unicode MS"/>
        <w:caps w:val="0"/>
        <w:smallCaps w:val="0"/>
        <w:strike w:val="0"/>
        <w:spacing w:val="0"/>
        <w:position w:val="0"/>
        <w:highlight w:val="none"/>
        <w:vertAlign w:val="baseline"/>
      </w:rPr>
    </w:lvl>
    <w:lvl w:ilvl="2" w:tplc="0AD88614">
      <w:start w:val="1"/>
      <w:numFmt w:val="bullet"/>
      <w:lvlText w:val="•"/>
      <w:lvlJc w:val="left"/>
      <w:pPr>
        <w:ind w:left="1358" w:hanging="158"/>
      </w:pPr>
      <w:rPr>
        <w:rFonts w:hAnsi="Arial Unicode MS"/>
        <w:caps w:val="0"/>
        <w:smallCaps w:val="0"/>
        <w:strike w:val="0"/>
        <w:spacing w:val="0"/>
        <w:position w:val="0"/>
        <w:highlight w:val="none"/>
        <w:vertAlign w:val="baseline"/>
      </w:rPr>
    </w:lvl>
    <w:lvl w:ilvl="3" w:tplc="42B6BA64">
      <w:start w:val="1"/>
      <w:numFmt w:val="bullet"/>
      <w:lvlText w:val="•"/>
      <w:lvlJc w:val="left"/>
      <w:pPr>
        <w:ind w:left="1958" w:hanging="158"/>
      </w:pPr>
      <w:rPr>
        <w:rFonts w:hAnsi="Arial Unicode MS"/>
        <w:caps w:val="0"/>
        <w:smallCaps w:val="0"/>
        <w:strike w:val="0"/>
        <w:spacing w:val="0"/>
        <w:position w:val="0"/>
        <w:highlight w:val="none"/>
        <w:vertAlign w:val="baseline"/>
      </w:rPr>
    </w:lvl>
    <w:lvl w:ilvl="4" w:tplc="13A2843E">
      <w:start w:val="1"/>
      <w:numFmt w:val="bullet"/>
      <w:lvlText w:val="•"/>
      <w:lvlJc w:val="left"/>
      <w:pPr>
        <w:ind w:left="2558" w:hanging="158"/>
      </w:pPr>
      <w:rPr>
        <w:rFonts w:hAnsi="Arial Unicode MS"/>
        <w:caps w:val="0"/>
        <w:smallCaps w:val="0"/>
        <w:strike w:val="0"/>
        <w:spacing w:val="0"/>
        <w:position w:val="0"/>
        <w:highlight w:val="none"/>
        <w:vertAlign w:val="baseline"/>
      </w:rPr>
    </w:lvl>
    <w:lvl w:ilvl="5" w:tplc="E7601344">
      <w:start w:val="1"/>
      <w:numFmt w:val="bullet"/>
      <w:lvlText w:val="•"/>
      <w:lvlJc w:val="left"/>
      <w:pPr>
        <w:ind w:left="3158" w:hanging="158"/>
      </w:pPr>
      <w:rPr>
        <w:rFonts w:hAnsi="Arial Unicode MS"/>
        <w:caps w:val="0"/>
        <w:smallCaps w:val="0"/>
        <w:strike w:val="0"/>
        <w:spacing w:val="0"/>
        <w:position w:val="0"/>
        <w:highlight w:val="none"/>
        <w:vertAlign w:val="baseline"/>
      </w:rPr>
    </w:lvl>
    <w:lvl w:ilvl="6" w:tplc="71E24378">
      <w:start w:val="1"/>
      <w:numFmt w:val="bullet"/>
      <w:lvlText w:val="•"/>
      <w:lvlJc w:val="left"/>
      <w:pPr>
        <w:ind w:left="3758" w:hanging="158"/>
      </w:pPr>
      <w:rPr>
        <w:rFonts w:hAnsi="Arial Unicode MS"/>
        <w:caps w:val="0"/>
        <w:smallCaps w:val="0"/>
        <w:strike w:val="0"/>
        <w:spacing w:val="0"/>
        <w:position w:val="0"/>
        <w:highlight w:val="none"/>
        <w:vertAlign w:val="baseline"/>
      </w:rPr>
    </w:lvl>
    <w:lvl w:ilvl="7" w:tplc="E46A3630">
      <w:start w:val="1"/>
      <w:numFmt w:val="bullet"/>
      <w:lvlText w:val="•"/>
      <w:lvlJc w:val="left"/>
      <w:pPr>
        <w:ind w:left="4358" w:hanging="158"/>
      </w:pPr>
      <w:rPr>
        <w:rFonts w:hAnsi="Arial Unicode MS"/>
        <w:caps w:val="0"/>
        <w:smallCaps w:val="0"/>
        <w:strike w:val="0"/>
        <w:spacing w:val="0"/>
        <w:position w:val="0"/>
        <w:highlight w:val="none"/>
        <w:vertAlign w:val="baseline"/>
      </w:rPr>
    </w:lvl>
    <w:lvl w:ilvl="8" w:tplc="2DA208BE">
      <w:start w:val="1"/>
      <w:numFmt w:val="bullet"/>
      <w:lvlText w:val="•"/>
      <w:lvlJc w:val="left"/>
      <w:pPr>
        <w:ind w:left="4958" w:hanging="158"/>
      </w:pPr>
      <w:rPr>
        <w:rFonts w:hAnsi="Arial Unicode MS"/>
        <w:caps w:val="0"/>
        <w:smallCaps w:val="0"/>
        <w:strike w:val="0"/>
        <w:spacing w:val="0"/>
        <w:position w:val="0"/>
        <w:highlight w:val="none"/>
        <w:vertAlign w:val="baseline"/>
      </w:rPr>
    </w:lvl>
  </w:abstractNum>
  <w:abstractNum w:abstractNumId="10" w15:restartNumberingAfterBreak="0">
    <w:nsid w:val="4CB50247"/>
    <w:multiLevelType w:val="hybridMultilevel"/>
    <w:tmpl w:val="37D2042A"/>
    <w:lvl w:ilvl="0" w:tplc="29FAC60A">
      <w:start w:val="1"/>
      <w:numFmt w:val="bullet"/>
      <w:lvlText w:val=""/>
      <w:lvlJc w:val="left"/>
      <w:pPr>
        <w:ind w:left="720" w:hanging="360"/>
      </w:pPr>
      <w:rPr>
        <w:rFonts w:ascii="Symbol" w:hAnsi="Symbol" w:hint="default"/>
      </w:rPr>
    </w:lvl>
    <w:lvl w:ilvl="1" w:tplc="1F66D00A">
      <w:start w:val="1"/>
      <w:numFmt w:val="bullet"/>
      <w:lvlText w:val="o"/>
      <w:lvlJc w:val="left"/>
      <w:pPr>
        <w:ind w:left="1440" w:hanging="360"/>
      </w:pPr>
      <w:rPr>
        <w:rFonts w:ascii="Courier New" w:hAnsi="Courier New" w:cs="Courier New" w:hint="default"/>
      </w:rPr>
    </w:lvl>
    <w:lvl w:ilvl="2" w:tplc="C3FACB34">
      <w:start w:val="1"/>
      <w:numFmt w:val="bullet"/>
      <w:lvlText w:val=""/>
      <w:lvlJc w:val="left"/>
      <w:pPr>
        <w:ind w:left="2160" w:hanging="360"/>
      </w:pPr>
      <w:rPr>
        <w:rFonts w:ascii="Wingdings" w:hAnsi="Wingdings" w:hint="default"/>
      </w:rPr>
    </w:lvl>
    <w:lvl w:ilvl="3" w:tplc="350EDCC2">
      <w:start w:val="1"/>
      <w:numFmt w:val="bullet"/>
      <w:lvlText w:val=""/>
      <w:lvlJc w:val="left"/>
      <w:pPr>
        <w:ind w:left="2880" w:hanging="360"/>
      </w:pPr>
      <w:rPr>
        <w:rFonts w:ascii="Symbol" w:hAnsi="Symbol" w:hint="default"/>
      </w:rPr>
    </w:lvl>
    <w:lvl w:ilvl="4" w:tplc="90C089EE">
      <w:start w:val="1"/>
      <w:numFmt w:val="bullet"/>
      <w:lvlText w:val="o"/>
      <w:lvlJc w:val="left"/>
      <w:pPr>
        <w:ind w:left="3600" w:hanging="360"/>
      </w:pPr>
      <w:rPr>
        <w:rFonts w:ascii="Courier New" w:hAnsi="Courier New" w:cs="Courier New" w:hint="default"/>
      </w:rPr>
    </w:lvl>
    <w:lvl w:ilvl="5" w:tplc="0930B532">
      <w:start w:val="1"/>
      <w:numFmt w:val="bullet"/>
      <w:lvlText w:val=""/>
      <w:lvlJc w:val="left"/>
      <w:pPr>
        <w:ind w:left="4320" w:hanging="360"/>
      </w:pPr>
      <w:rPr>
        <w:rFonts w:ascii="Wingdings" w:hAnsi="Wingdings" w:hint="default"/>
      </w:rPr>
    </w:lvl>
    <w:lvl w:ilvl="6" w:tplc="F3E67044">
      <w:start w:val="1"/>
      <w:numFmt w:val="bullet"/>
      <w:lvlText w:val=""/>
      <w:lvlJc w:val="left"/>
      <w:pPr>
        <w:ind w:left="5040" w:hanging="360"/>
      </w:pPr>
      <w:rPr>
        <w:rFonts w:ascii="Symbol" w:hAnsi="Symbol" w:hint="default"/>
      </w:rPr>
    </w:lvl>
    <w:lvl w:ilvl="7" w:tplc="6748C002">
      <w:start w:val="1"/>
      <w:numFmt w:val="bullet"/>
      <w:lvlText w:val="o"/>
      <w:lvlJc w:val="left"/>
      <w:pPr>
        <w:ind w:left="5760" w:hanging="360"/>
      </w:pPr>
      <w:rPr>
        <w:rFonts w:ascii="Courier New" w:hAnsi="Courier New" w:cs="Courier New" w:hint="default"/>
      </w:rPr>
    </w:lvl>
    <w:lvl w:ilvl="8" w:tplc="C76E55E0">
      <w:start w:val="1"/>
      <w:numFmt w:val="bullet"/>
      <w:lvlText w:val=""/>
      <w:lvlJc w:val="left"/>
      <w:pPr>
        <w:ind w:left="6480" w:hanging="360"/>
      </w:pPr>
      <w:rPr>
        <w:rFonts w:ascii="Wingdings" w:hAnsi="Wingdings" w:hint="default"/>
      </w:rPr>
    </w:lvl>
  </w:abstractNum>
  <w:abstractNum w:abstractNumId="11" w15:restartNumberingAfterBreak="0">
    <w:nsid w:val="4D2B4035"/>
    <w:multiLevelType w:val="hybridMultilevel"/>
    <w:tmpl w:val="D56C35F4"/>
    <w:styleLink w:val="ImportedStyle6"/>
    <w:lvl w:ilvl="0" w:tplc="475E5B40">
      <w:start w:val="1"/>
      <w:numFmt w:val="bullet"/>
      <w:pStyle w:val="ImportedStyle6"/>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389619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83247D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9312BBEC">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04F20C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D2548D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D1DEDCD0">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923215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274E5F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12" w15:restartNumberingAfterBreak="0">
    <w:nsid w:val="6BFE4907"/>
    <w:multiLevelType w:val="hybridMultilevel"/>
    <w:tmpl w:val="B5A28948"/>
    <w:lvl w:ilvl="0" w:tplc="2284ABE8">
      <w:start w:val="1"/>
      <w:numFmt w:val="bullet"/>
      <w:lvlText w:val=""/>
      <w:lvlJc w:val="left"/>
      <w:pPr>
        <w:ind w:left="720" w:hanging="360"/>
      </w:pPr>
      <w:rPr>
        <w:rFonts w:ascii="Symbol" w:hAnsi="Symbol" w:hint="default"/>
        <w:b w:val="0"/>
        <w:bCs w:val="0"/>
        <w:i w:val="0"/>
        <w:iCs w:val="0"/>
        <w:caps w:val="0"/>
        <w:smallCaps w:val="0"/>
        <w:strike w:val="0"/>
        <w:spacing w:val="0"/>
        <w:position w:val="0"/>
        <w:highlight w:val="none"/>
        <w:vertAlign w:val="baseline"/>
      </w:rPr>
    </w:lvl>
    <w:lvl w:ilvl="1" w:tplc="7AD81B54">
      <w:start w:val="1"/>
      <w:numFmt w:val="bullet"/>
      <w:lvlText w:val="o"/>
      <w:lvlJc w:val="left"/>
      <w:pPr>
        <w:ind w:left="1440" w:hanging="360"/>
      </w:pPr>
      <w:rPr>
        <w:rFonts w:ascii="Courier New" w:hAnsi="Courier New" w:cs="Courier New" w:hint="default"/>
      </w:rPr>
    </w:lvl>
    <w:lvl w:ilvl="2" w:tplc="A5EE137E">
      <w:start w:val="1"/>
      <w:numFmt w:val="bullet"/>
      <w:lvlText w:val=""/>
      <w:lvlJc w:val="left"/>
      <w:pPr>
        <w:ind w:left="2160" w:hanging="360"/>
      </w:pPr>
      <w:rPr>
        <w:rFonts w:ascii="Wingdings" w:hAnsi="Wingdings" w:hint="default"/>
      </w:rPr>
    </w:lvl>
    <w:lvl w:ilvl="3" w:tplc="50A42466">
      <w:start w:val="1"/>
      <w:numFmt w:val="bullet"/>
      <w:lvlText w:val=""/>
      <w:lvlJc w:val="left"/>
      <w:pPr>
        <w:ind w:left="2880" w:hanging="360"/>
      </w:pPr>
      <w:rPr>
        <w:rFonts w:ascii="Symbol" w:hAnsi="Symbol" w:hint="default"/>
      </w:rPr>
    </w:lvl>
    <w:lvl w:ilvl="4" w:tplc="C62AEF8E">
      <w:start w:val="1"/>
      <w:numFmt w:val="bullet"/>
      <w:lvlText w:val="o"/>
      <w:lvlJc w:val="left"/>
      <w:pPr>
        <w:ind w:left="3600" w:hanging="360"/>
      </w:pPr>
      <w:rPr>
        <w:rFonts w:ascii="Courier New" w:hAnsi="Courier New" w:cs="Courier New" w:hint="default"/>
      </w:rPr>
    </w:lvl>
    <w:lvl w:ilvl="5" w:tplc="C058A242">
      <w:start w:val="1"/>
      <w:numFmt w:val="bullet"/>
      <w:lvlText w:val=""/>
      <w:lvlJc w:val="left"/>
      <w:pPr>
        <w:ind w:left="4320" w:hanging="360"/>
      </w:pPr>
      <w:rPr>
        <w:rFonts w:ascii="Wingdings" w:hAnsi="Wingdings" w:hint="default"/>
      </w:rPr>
    </w:lvl>
    <w:lvl w:ilvl="6" w:tplc="5F0CC1AC">
      <w:start w:val="1"/>
      <w:numFmt w:val="bullet"/>
      <w:lvlText w:val=""/>
      <w:lvlJc w:val="left"/>
      <w:pPr>
        <w:ind w:left="5040" w:hanging="360"/>
      </w:pPr>
      <w:rPr>
        <w:rFonts w:ascii="Symbol" w:hAnsi="Symbol" w:hint="default"/>
      </w:rPr>
    </w:lvl>
    <w:lvl w:ilvl="7" w:tplc="90E8B84A">
      <w:start w:val="1"/>
      <w:numFmt w:val="bullet"/>
      <w:lvlText w:val="o"/>
      <w:lvlJc w:val="left"/>
      <w:pPr>
        <w:ind w:left="5760" w:hanging="360"/>
      </w:pPr>
      <w:rPr>
        <w:rFonts w:ascii="Courier New" w:hAnsi="Courier New" w:cs="Courier New" w:hint="default"/>
      </w:rPr>
    </w:lvl>
    <w:lvl w:ilvl="8" w:tplc="8F88F6F8">
      <w:start w:val="1"/>
      <w:numFmt w:val="bullet"/>
      <w:lvlText w:val=""/>
      <w:lvlJc w:val="left"/>
      <w:pPr>
        <w:ind w:left="6480" w:hanging="360"/>
      </w:pPr>
      <w:rPr>
        <w:rFonts w:ascii="Wingdings" w:hAnsi="Wingdings" w:hint="default"/>
      </w:rPr>
    </w:lvl>
  </w:abstractNum>
  <w:abstractNum w:abstractNumId="13" w15:restartNumberingAfterBreak="0">
    <w:nsid w:val="6C541E7C"/>
    <w:multiLevelType w:val="hybridMultilevel"/>
    <w:tmpl w:val="88967076"/>
    <w:styleLink w:val="ImportedStyle4"/>
    <w:lvl w:ilvl="0" w:tplc="CFB280F6">
      <w:start w:val="1"/>
      <w:numFmt w:val="bullet"/>
      <w:pStyle w:val="ImportedStyle4"/>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FE7227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827680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DC86BA8A">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B9D6F4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5C5CAD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EA488BF4">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813C65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A5460B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14" w15:restartNumberingAfterBreak="0">
    <w:nsid w:val="74A83312"/>
    <w:multiLevelType w:val="hybridMultilevel"/>
    <w:tmpl w:val="E1FAC5C4"/>
    <w:styleLink w:val="ImportedStyle5"/>
    <w:lvl w:ilvl="0" w:tplc="77AED938">
      <w:start w:val="1"/>
      <w:numFmt w:val="bullet"/>
      <w:pStyle w:val="ImportedStyle5"/>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F496AA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896093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E78EF5F4">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3FFABC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6F4AE5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B9904C9E">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9B4C1E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5EB835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15" w15:restartNumberingAfterBreak="0">
    <w:nsid w:val="7E500F95"/>
    <w:multiLevelType w:val="hybridMultilevel"/>
    <w:tmpl w:val="E2821C4E"/>
    <w:lvl w:ilvl="0" w:tplc="1FE2A37E">
      <w:start w:val="1"/>
      <w:numFmt w:val="bullet"/>
      <w:lvlText w:val=""/>
      <w:lvlJc w:val="left"/>
      <w:pPr>
        <w:ind w:left="720" w:hanging="360"/>
      </w:pPr>
      <w:rPr>
        <w:rFonts w:ascii="Symbol" w:hAnsi="Symbol" w:hint="default"/>
      </w:rPr>
    </w:lvl>
    <w:lvl w:ilvl="1" w:tplc="986CD608">
      <w:start w:val="1"/>
      <w:numFmt w:val="bullet"/>
      <w:lvlText w:val="o"/>
      <w:lvlJc w:val="left"/>
      <w:pPr>
        <w:ind w:left="1440" w:hanging="360"/>
      </w:pPr>
      <w:rPr>
        <w:rFonts w:ascii="Courier New" w:hAnsi="Courier New" w:cs="Courier New" w:hint="default"/>
      </w:rPr>
    </w:lvl>
    <w:lvl w:ilvl="2" w:tplc="78E699DC">
      <w:start w:val="1"/>
      <w:numFmt w:val="bullet"/>
      <w:lvlText w:val=""/>
      <w:lvlJc w:val="left"/>
      <w:pPr>
        <w:ind w:left="2160" w:hanging="360"/>
      </w:pPr>
      <w:rPr>
        <w:rFonts w:ascii="Wingdings" w:hAnsi="Wingdings" w:hint="default"/>
      </w:rPr>
    </w:lvl>
    <w:lvl w:ilvl="3" w:tplc="0328901A">
      <w:start w:val="1"/>
      <w:numFmt w:val="bullet"/>
      <w:lvlText w:val=""/>
      <w:lvlJc w:val="left"/>
      <w:pPr>
        <w:ind w:left="2880" w:hanging="360"/>
      </w:pPr>
      <w:rPr>
        <w:rFonts w:ascii="Symbol" w:hAnsi="Symbol" w:hint="default"/>
      </w:rPr>
    </w:lvl>
    <w:lvl w:ilvl="4" w:tplc="DEC4B9B8">
      <w:start w:val="1"/>
      <w:numFmt w:val="bullet"/>
      <w:lvlText w:val="o"/>
      <w:lvlJc w:val="left"/>
      <w:pPr>
        <w:ind w:left="3600" w:hanging="360"/>
      </w:pPr>
      <w:rPr>
        <w:rFonts w:ascii="Courier New" w:hAnsi="Courier New" w:cs="Courier New" w:hint="default"/>
      </w:rPr>
    </w:lvl>
    <w:lvl w:ilvl="5" w:tplc="811EEE94">
      <w:start w:val="1"/>
      <w:numFmt w:val="bullet"/>
      <w:lvlText w:val=""/>
      <w:lvlJc w:val="left"/>
      <w:pPr>
        <w:ind w:left="4320" w:hanging="360"/>
      </w:pPr>
      <w:rPr>
        <w:rFonts w:ascii="Wingdings" w:hAnsi="Wingdings" w:hint="default"/>
      </w:rPr>
    </w:lvl>
    <w:lvl w:ilvl="6" w:tplc="2BDE3480">
      <w:start w:val="1"/>
      <w:numFmt w:val="bullet"/>
      <w:lvlText w:val=""/>
      <w:lvlJc w:val="left"/>
      <w:pPr>
        <w:ind w:left="5040" w:hanging="360"/>
      </w:pPr>
      <w:rPr>
        <w:rFonts w:ascii="Symbol" w:hAnsi="Symbol" w:hint="default"/>
      </w:rPr>
    </w:lvl>
    <w:lvl w:ilvl="7" w:tplc="7F6A7AA8">
      <w:start w:val="1"/>
      <w:numFmt w:val="bullet"/>
      <w:lvlText w:val="o"/>
      <w:lvlJc w:val="left"/>
      <w:pPr>
        <w:ind w:left="5760" w:hanging="360"/>
      </w:pPr>
      <w:rPr>
        <w:rFonts w:ascii="Courier New" w:hAnsi="Courier New" w:cs="Courier New" w:hint="default"/>
      </w:rPr>
    </w:lvl>
    <w:lvl w:ilvl="8" w:tplc="DA72C98E">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8"/>
  </w:num>
  <w:num w:numId="5">
    <w:abstractNumId w:val="13"/>
  </w:num>
  <w:num w:numId="6">
    <w:abstractNumId w:val="14"/>
  </w:num>
  <w:num w:numId="7">
    <w:abstractNumId w:val="11"/>
  </w:num>
  <w:num w:numId="8">
    <w:abstractNumId w:val="3"/>
  </w:num>
  <w:num w:numId="9">
    <w:abstractNumId w:val="0"/>
  </w:num>
  <w:num w:numId="10">
    <w:abstractNumId w:val="12"/>
  </w:num>
  <w:num w:numId="11">
    <w:abstractNumId w:val="2"/>
  </w:num>
  <w:num w:numId="12">
    <w:abstractNumId w:val="6"/>
  </w:num>
  <w:num w:numId="13">
    <w:abstractNumId w:val="1"/>
  </w:num>
  <w:num w:numId="14">
    <w:abstractNumId w:val="10"/>
  </w:num>
  <w:num w:numId="15">
    <w:abstractNumId w:val="15"/>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6F"/>
    <w:rsid w:val="0019536A"/>
    <w:rsid w:val="002736D3"/>
    <w:rsid w:val="003035A4"/>
    <w:rsid w:val="00387AF8"/>
    <w:rsid w:val="00415533"/>
    <w:rsid w:val="00486C5E"/>
    <w:rsid w:val="005B216F"/>
    <w:rsid w:val="005E6F43"/>
    <w:rsid w:val="007254CE"/>
    <w:rsid w:val="00766415"/>
    <w:rsid w:val="00CB3100"/>
    <w:rsid w:val="00D7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E514"/>
  <w15:docId w15:val="{6AF25E9F-ACE3-4E34-B8B6-37C86947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1"/>
    <w:pPr>
      <w:tabs>
        <w:tab w:val="center" w:pos="4513"/>
        <w:tab w:val="right" w:pos="9026"/>
      </w:tabs>
    </w:pPr>
    <w:rPr>
      <w:rFonts w:eastAsia="Times New Roman"/>
      <w:color w:val="000000"/>
      <w:sz w:val="24"/>
      <w:szCs w:val="24"/>
    </w:rPr>
  </w:style>
  <w:style w:type="paragraph" w:styleId="PlainText">
    <w:name w:val="Plain Text"/>
    <w:link w:val="PlainTextChar"/>
    <w:rPr>
      <w:rFonts w:ascii="Courier New" w:hAnsi="Courier New" w:cs="Arial Unicode MS"/>
      <w:color w:val="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Bullets">
    <w:name w:val="Bullets"/>
    <w:pPr>
      <w:numPr>
        <w:numId w:val="3"/>
      </w:numPr>
    </w:pPr>
  </w:style>
  <w:style w:type="numbering" w:customStyle="1" w:styleId="ImportedStyle3">
    <w:name w:val="Imported Style 3"/>
    <w:pPr>
      <w:numPr>
        <w:numId w:val="4"/>
      </w:numPr>
    </w:pPr>
  </w:style>
  <w:style w:type="numbering" w:customStyle="1" w:styleId="ImportedStyle4">
    <w:name w:val="Imported Style 4"/>
    <w:pPr>
      <w:numPr>
        <w:numId w:val="5"/>
      </w:numPr>
    </w:pPr>
  </w:style>
  <w:style w:type="numbering" w:customStyle="1" w:styleId="ImportedStyle5">
    <w:name w:val="Imported Style 5"/>
    <w:pPr>
      <w:numPr>
        <w:numId w:val="6"/>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numbering" w:customStyle="1" w:styleId="ImportedStyle8">
    <w:name w:val="Imported Style 8"/>
    <w:pPr>
      <w:numPr>
        <w:numId w:val="9"/>
      </w:numPr>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cs="Arial Unicode MS"/>
      <w:color w:val="000000"/>
      <w:sz w:val="24"/>
      <w:szCs w:val="24"/>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sz w:val="16"/>
      <w:szCs w:val="16"/>
      <w:lang w:val="en-US"/>
    </w:rPr>
  </w:style>
  <w:style w:type="character" w:customStyle="1" w:styleId="PlainTextChar">
    <w:name w:val="Plain Text Char"/>
    <w:basedOn w:val="DefaultParagraphFont"/>
    <w:link w:val="PlainText"/>
    <w:rPr>
      <w:rFonts w:ascii="Courier New" w:hAnsi="Courier New" w:cs="Arial Unicode MS"/>
      <w:color w:val="000000"/>
      <w:lang w:val="en-US"/>
    </w:rPr>
  </w:style>
  <w:style w:type="paragraph" w:styleId="NoSpacing">
    <w:name w:val="No Spacing"/>
    <w:uiPriority w:val="1"/>
    <w:qFormat/>
    <w:rPr>
      <w:rFonts w:cs="Arial Unicode MS"/>
      <w:color w:val="000000"/>
      <w:sz w:val="24"/>
      <w:szCs w:val="24"/>
      <w:lang w:val="en-US"/>
    </w:rPr>
  </w:style>
  <w:style w:type="paragraph" w:styleId="ListParagraph">
    <w:name w:val="List Paragraph"/>
    <w:basedOn w:val="Normal"/>
    <w:uiPriority w:val="34"/>
    <w:qFormat/>
    <w:pPr>
      <w:ind w:left="720"/>
      <w:contextualSpacing/>
    </w:pPr>
  </w:style>
  <w:style w:type="paragraph" w:customStyle="1" w:styleId="1bodycopy10pt">
    <w:name w:val="1 body copy 10pt"/>
    <w:basedOn w:val="Normal"/>
    <w:link w:val="1bodycopy10ptChar"/>
    <w:qFormat/>
    <w:rsid w:val="0019536A"/>
    <w:pPr>
      <w:spacing w:after="120"/>
    </w:pPr>
    <w:rPr>
      <w:rFonts w:ascii="Arial" w:eastAsia="MS Mincho" w:hAnsi="Arial" w:cs="Times New Roman"/>
      <w:color w:val="auto"/>
      <w:sz w:val="20"/>
      <w:lang w:eastAsia="en-US"/>
    </w:rPr>
  </w:style>
  <w:style w:type="character" w:customStyle="1" w:styleId="1bodycopy10ptChar">
    <w:name w:val="1 body copy 10pt Char"/>
    <w:link w:val="1bodycopy10pt"/>
    <w:rsid w:val="0019536A"/>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22/21/contents/enac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Penny Harris</cp:lastModifiedBy>
  <cp:revision>2</cp:revision>
  <dcterms:created xsi:type="dcterms:W3CDTF">2025-08-20T13:28:00Z</dcterms:created>
  <dcterms:modified xsi:type="dcterms:W3CDTF">2025-08-20T13:28:00Z</dcterms:modified>
</cp:coreProperties>
</file>